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B931" w14:textId="011D29D7" w:rsidR="00F922C9" w:rsidRDefault="002B160D" w:rsidP="00E77D5B">
      <w:pPr>
        <w:pStyle w:val="Heading1"/>
        <w:jc w:val="center"/>
      </w:pPr>
      <w:r>
        <w:t xml:space="preserve">Summary of Public Outreach and Comments received for Reedsport Flood Resiliency Project, Draft Environmental Assessment, </w:t>
      </w:r>
      <w:r w:rsidR="00E77D5B">
        <w:t xml:space="preserve">        </w:t>
      </w:r>
      <w:bookmarkStart w:id="0" w:name="_GoBack"/>
      <w:bookmarkEnd w:id="0"/>
      <w:proofErr w:type="gramStart"/>
      <w:r>
        <w:t>November</w:t>
      </w:r>
      <w:proofErr w:type="gramEnd"/>
      <w:r>
        <w:t xml:space="preserve"> 2022.</w:t>
      </w:r>
    </w:p>
    <w:p w14:paraId="73EC9751" w14:textId="27472E88" w:rsidR="002B160D" w:rsidRDefault="002B160D" w:rsidP="002B160D"/>
    <w:p w14:paraId="70D0EF26" w14:textId="757B5DC8" w:rsidR="002B160D" w:rsidRDefault="007C561A" w:rsidP="002B160D">
      <w:r>
        <w:t xml:space="preserve">Planning </w:t>
      </w:r>
      <w:r w:rsidR="002B160D">
        <w:t>Timeline</w:t>
      </w:r>
    </w:p>
    <w:p w14:paraId="5578AD29" w14:textId="2FA3DC64" w:rsidR="002B160D" w:rsidRDefault="002B160D" w:rsidP="002B160D">
      <w:pPr>
        <w:pStyle w:val="ListParagraph"/>
        <w:numPr>
          <w:ilvl w:val="0"/>
          <w:numId w:val="1"/>
        </w:numPr>
      </w:pPr>
      <w:r>
        <w:t>September 15, 2022, FEMA shared a draft Outreach &amp; Meeting plan with the applicant (OEM) and sub-applicant (City of Reedsport)</w:t>
      </w:r>
    </w:p>
    <w:p w14:paraId="3C4AB98D" w14:textId="38EF0708" w:rsidR="002B160D" w:rsidRDefault="007C561A" w:rsidP="002B160D">
      <w:pPr>
        <w:pStyle w:val="ListParagraph"/>
        <w:numPr>
          <w:ilvl w:val="0"/>
          <w:numId w:val="1"/>
        </w:numPr>
      </w:pPr>
      <w:r>
        <w:t>October 12, 2022, FEMA shared with OEM and City the plan again and asked for comments</w:t>
      </w:r>
    </w:p>
    <w:p w14:paraId="3AF9F17D" w14:textId="0DF43727" w:rsidR="007C561A" w:rsidRDefault="007C561A" w:rsidP="002B160D">
      <w:pPr>
        <w:pStyle w:val="ListParagraph"/>
        <w:numPr>
          <w:ilvl w:val="0"/>
          <w:numId w:val="1"/>
        </w:numPr>
      </w:pPr>
      <w:r>
        <w:t xml:space="preserve">October 14, 2022, </w:t>
      </w:r>
      <w:proofErr w:type="gramStart"/>
      <w:r>
        <w:t>Received</w:t>
      </w:r>
      <w:proofErr w:type="gramEnd"/>
      <w:r>
        <w:t xml:space="preserve"> comments from the City (AP) with specific roles and dates.</w:t>
      </w:r>
    </w:p>
    <w:p w14:paraId="384FC3B6" w14:textId="3D0984E8" w:rsidR="007C561A" w:rsidRDefault="007C561A" w:rsidP="007C561A">
      <w:r>
        <w:t>Public Outreach for the public comment period and November 15, 2022 public meeting</w:t>
      </w:r>
    </w:p>
    <w:p w14:paraId="2EC36DD9" w14:textId="152465EB" w:rsidR="007C561A" w:rsidRDefault="007C561A" w:rsidP="007C561A">
      <w:pPr>
        <w:pStyle w:val="ListParagraph"/>
        <w:numPr>
          <w:ilvl w:val="0"/>
          <w:numId w:val="2"/>
        </w:numPr>
      </w:pPr>
      <w:r>
        <w:t xml:space="preserve">Posted the Public Notice on the FEMA website (NEPA repository) </w:t>
      </w:r>
      <w:r w:rsidR="00941F0F">
        <w:t>and the City’s Website</w:t>
      </w:r>
    </w:p>
    <w:p w14:paraId="75F6B25B" w14:textId="59A14BF5" w:rsidR="007C561A" w:rsidRDefault="007C561A" w:rsidP="007C561A">
      <w:pPr>
        <w:pStyle w:val="ListParagraph"/>
        <w:numPr>
          <w:ilvl w:val="0"/>
          <w:numId w:val="2"/>
        </w:numPr>
      </w:pPr>
      <w:r>
        <w:t xml:space="preserve">Published the public notice in the </w:t>
      </w:r>
      <w:r w:rsidR="0001127A">
        <w:t xml:space="preserve">Coos Bay World (print) and World Online </w:t>
      </w:r>
      <w:r>
        <w:t>on 11/1/2022</w:t>
      </w:r>
    </w:p>
    <w:p w14:paraId="7A72BDDE" w14:textId="77777777" w:rsidR="00941F0F" w:rsidRDefault="00941F0F" w:rsidP="007C561A">
      <w:pPr>
        <w:pStyle w:val="ListParagraph"/>
        <w:numPr>
          <w:ilvl w:val="0"/>
          <w:numId w:val="2"/>
        </w:numPr>
      </w:pPr>
      <w:r>
        <w:t>Facebook</w:t>
      </w:r>
    </w:p>
    <w:p w14:paraId="7BEC7EDC" w14:textId="2222F150" w:rsidR="007C561A" w:rsidRDefault="0001127A" w:rsidP="00941F0F">
      <w:pPr>
        <w:pStyle w:val="ListParagraph"/>
        <w:numPr>
          <w:ilvl w:val="1"/>
          <w:numId w:val="2"/>
        </w:numPr>
      </w:pPr>
      <w:r>
        <w:t>City posted 4 instances of the flyer on its Facebook Page on 10/28, 11/14, and two on 11/15 (last one with the Zoom link) with a total of 1 comment, 19 shares, and 5 likes.</w:t>
      </w:r>
    </w:p>
    <w:p w14:paraId="319045EE" w14:textId="76994A91" w:rsidR="00941F0F" w:rsidRDefault="00941F0F" w:rsidP="00941F0F">
      <w:pPr>
        <w:pStyle w:val="ListParagraph"/>
        <w:numPr>
          <w:ilvl w:val="1"/>
          <w:numId w:val="2"/>
        </w:numPr>
      </w:pPr>
      <w:r>
        <w:t>Posted on the private “</w:t>
      </w:r>
      <w:proofErr w:type="spellStart"/>
      <w:r>
        <w:t>Whats</w:t>
      </w:r>
      <w:proofErr w:type="spellEnd"/>
      <w:r>
        <w:t xml:space="preserve"> happening Reedsport” page</w:t>
      </w:r>
    </w:p>
    <w:p w14:paraId="71CE93BC" w14:textId="6D6FDE96" w:rsidR="00941F0F" w:rsidRDefault="00941F0F" w:rsidP="00941F0F">
      <w:pPr>
        <w:pStyle w:val="ListParagraph"/>
        <w:numPr>
          <w:ilvl w:val="1"/>
          <w:numId w:val="2"/>
        </w:numPr>
      </w:pPr>
      <w:r>
        <w:t>OEM posted the notice on November 18 on its page</w:t>
      </w:r>
    </w:p>
    <w:p w14:paraId="77BB0C9C" w14:textId="2C896C7C" w:rsidR="0062698F" w:rsidRDefault="0062698F" w:rsidP="00941F0F">
      <w:pPr>
        <w:pStyle w:val="ListParagraph"/>
        <w:numPr>
          <w:ilvl w:val="1"/>
          <w:numId w:val="2"/>
        </w:numPr>
      </w:pPr>
      <w:r>
        <w:t>City posted the notice on the Friends of Reedsport’s Champion Dog Park page on 11/15/22 and 10/28/22</w:t>
      </w:r>
    </w:p>
    <w:p w14:paraId="2F1398FB" w14:textId="2626331D" w:rsidR="0062698F" w:rsidRDefault="0062698F" w:rsidP="00941F0F">
      <w:pPr>
        <w:pStyle w:val="ListParagraph"/>
        <w:numPr>
          <w:ilvl w:val="1"/>
          <w:numId w:val="2"/>
        </w:numPr>
      </w:pPr>
      <w:r>
        <w:t>City posted the notice on the Reedsport Main Street Program page on 10/28/22 with 1 share and 1 like</w:t>
      </w:r>
    </w:p>
    <w:p w14:paraId="331073F9" w14:textId="3621810F" w:rsidR="00941F0F" w:rsidRDefault="00941F0F" w:rsidP="007C561A">
      <w:pPr>
        <w:pStyle w:val="ListParagraph"/>
        <w:numPr>
          <w:ilvl w:val="0"/>
          <w:numId w:val="2"/>
        </w:numPr>
      </w:pPr>
      <w:r>
        <w:t xml:space="preserve">FEMA sent the public notice to Federal Agencies </w:t>
      </w:r>
      <w:r w:rsidR="00E54829">
        <w:t xml:space="preserve">(NMFS, USACE, FWS, ) </w:t>
      </w:r>
      <w:r>
        <w:t>and Tribes</w:t>
      </w:r>
      <w:r w:rsidR="00E54829">
        <w:t xml:space="preserve"> (CTCLUSI, CTSI, Coquille, </w:t>
      </w:r>
      <w:proofErr w:type="spellStart"/>
      <w:r w:rsidR="00E54829">
        <w:t>CowCreek</w:t>
      </w:r>
      <w:proofErr w:type="spellEnd"/>
      <w:r w:rsidR="00E54829">
        <w:t>, and Grand Ronde) and State (DLCD, DEQ, and OEM) via email</w:t>
      </w:r>
    </w:p>
    <w:p w14:paraId="0CC01B32" w14:textId="6A6FA01D" w:rsidR="00941F0F" w:rsidRDefault="00941F0F" w:rsidP="000C0DC4">
      <w:pPr>
        <w:pStyle w:val="ListParagraph"/>
        <w:numPr>
          <w:ilvl w:val="0"/>
          <w:numId w:val="2"/>
        </w:numPr>
      </w:pPr>
      <w:r>
        <w:t xml:space="preserve">The City sent the public notice to State and Local agencies </w:t>
      </w:r>
      <w:r w:rsidR="00E54829">
        <w:t xml:space="preserve">(DLCD, ODOT, ODFW, OHA, DEQ, DSL, SHPO, Reedsport Planning, Umpqua SWCD, </w:t>
      </w:r>
      <w:proofErr w:type="gramStart"/>
      <w:r w:rsidR="00E54829">
        <w:t>Douglas</w:t>
      </w:r>
      <w:proofErr w:type="gramEnd"/>
      <w:r w:rsidR="00E54829">
        <w:t xml:space="preserve"> County Planning) </w:t>
      </w:r>
      <w:r>
        <w:t>via email</w:t>
      </w:r>
      <w:r w:rsidR="00E54829">
        <w:t>.</w:t>
      </w:r>
    </w:p>
    <w:p w14:paraId="353CD9A9" w14:textId="18847243" w:rsidR="00941F0F" w:rsidRDefault="00941F0F" w:rsidP="007C561A">
      <w:pPr>
        <w:pStyle w:val="ListParagraph"/>
        <w:numPr>
          <w:ilvl w:val="0"/>
          <w:numId w:val="2"/>
        </w:numPr>
      </w:pPr>
      <w:r>
        <w:t>FEMA tweeted the notice on November 18 with 3 retweets and 3 likes</w:t>
      </w:r>
    </w:p>
    <w:p w14:paraId="2C20390D" w14:textId="27F9BEAD" w:rsidR="00941F0F" w:rsidRDefault="00941F0F" w:rsidP="007C561A">
      <w:pPr>
        <w:pStyle w:val="ListParagraph"/>
        <w:numPr>
          <w:ilvl w:val="0"/>
          <w:numId w:val="2"/>
        </w:numPr>
      </w:pPr>
      <w:r>
        <w:t xml:space="preserve">The City posted the flyer at </w:t>
      </w:r>
      <w:r w:rsidR="0062698F">
        <w:t xml:space="preserve">31 </w:t>
      </w:r>
      <w:commentRangeStart w:id="1"/>
      <w:r w:rsidR="0062698F">
        <w:t xml:space="preserve">locations </w:t>
      </w:r>
      <w:commentRangeEnd w:id="1"/>
      <w:r w:rsidR="0062698F">
        <w:rPr>
          <w:rStyle w:val="CommentReference"/>
        </w:rPr>
        <w:commentReference w:id="1"/>
      </w:r>
      <w:r w:rsidR="0062698F">
        <w:t>around the city, including a laminated one at the Dog Park and Lion’s Park</w:t>
      </w:r>
    </w:p>
    <w:p w14:paraId="73F033D3" w14:textId="53AD3D5C" w:rsidR="0062698F" w:rsidRPr="0062698F" w:rsidRDefault="0062698F" w:rsidP="0062698F">
      <w:pPr>
        <w:pStyle w:val="ListParagraph"/>
        <w:numPr>
          <w:ilvl w:val="0"/>
          <w:numId w:val="2"/>
        </w:numPr>
      </w:pPr>
      <w:r>
        <w:t>Direct mailing to 376</w:t>
      </w:r>
      <w:r w:rsidRPr="0062698F">
        <w:t xml:space="preserve"> residents and businesses adjacent to the levees or staging areas or soil acquisition area or individuals who have requested to be placed on the project mailing list (if any). </w:t>
      </w:r>
      <w:r>
        <w:t>11/1/2022</w:t>
      </w:r>
    </w:p>
    <w:p w14:paraId="3314B8AF" w14:textId="2E973078" w:rsidR="0062698F" w:rsidRDefault="0062698F" w:rsidP="007C561A">
      <w:pPr>
        <w:pStyle w:val="ListParagraph"/>
        <w:numPr>
          <w:ilvl w:val="0"/>
          <w:numId w:val="2"/>
        </w:numPr>
      </w:pPr>
      <w:r>
        <w:t>Direct mailing to 128 mobile park residents.</w:t>
      </w:r>
    </w:p>
    <w:p w14:paraId="1D52EEBB" w14:textId="3548F759" w:rsidR="0062698F" w:rsidRPr="0062698F" w:rsidRDefault="0062698F" w:rsidP="0062698F">
      <w:pPr>
        <w:pStyle w:val="ListParagraph"/>
        <w:numPr>
          <w:ilvl w:val="0"/>
          <w:numId w:val="2"/>
        </w:numPr>
      </w:pPr>
      <w:r>
        <w:t xml:space="preserve">Targeted outreach to the Reedsport </w:t>
      </w:r>
      <w:r w:rsidRPr="0062698F">
        <w:t>High School</w:t>
      </w:r>
      <w:r>
        <w:t xml:space="preserve"> Environmental Class / Environmental Club. Emailed the flyer to the</w:t>
      </w:r>
      <w:r w:rsidRPr="0062698F">
        <w:t xml:space="preserve"> Superintendent, Assistant, and the School Counselor for distribution and posted on the High School’s reader board. </w:t>
      </w:r>
    </w:p>
    <w:p w14:paraId="792B358B" w14:textId="1FA9D8EF" w:rsidR="0062698F" w:rsidRDefault="0062698F" w:rsidP="007C561A">
      <w:pPr>
        <w:pStyle w:val="ListParagraph"/>
        <w:numPr>
          <w:ilvl w:val="0"/>
          <w:numId w:val="2"/>
        </w:numPr>
      </w:pPr>
      <w:r>
        <w:t>Extra comment cards were handed out to those who attended the 11/15/2022 public meeting for them to share with friends and neighbors.</w:t>
      </w:r>
    </w:p>
    <w:p w14:paraId="51F408BD" w14:textId="46D69AC0" w:rsidR="0062698F" w:rsidRDefault="0062698F" w:rsidP="00E54829">
      <w:pPr>
        <w:keepNext/>
        <w:keepLines/>
      </w:pPr>
      <w:r>
        <w:lastRenderedPageBreak/>
        <w:t>Public Input</w:t>
      </w:r>
    </w:p>
    <w:p w14:paraId="00F94EF1" w14:textId="6FA5FDA9" w:rsidR="00B33BAB" w:rsidRDefault="00B33BAB" w:rsidP="00E54829">
      <w:pPr>
        <w:pStyle w:val="ListParagraph"/>
        <w:keepNext/>
        <w:keepLines/>
        <w:numPr>
          <w:ilvl w:val="0"/>
          <w:numId w:val="6"/>
        </w:numPr>
      </w:pPr>
      <w:r>
        <w:t>42</w:t>
      </w:r>
      <w:r w:rsidRPr="00BE7CA7">
        <w:t xml:space="preserve"> people</w:t>
      </w:r>
      <w:r w:rsidRPr="00B33BAB">
        <w:t xml:space="preserve"> </w:t>
      </w:r>
      <w:r w:rsidRPr="00BE7CA7">
        <w:t xml:space="preserve">attended </w:t>
      </w:r>
      <w:r>
        <w:t>the</w:t>
      </w:r>
      <w:r w:rsidRPr="00BE7CA7">
        <w:t xml:space="preserve"> public meeting </w:t>
      </w:r>
      <w:r>
        <w:t xml:space="preserve">at the Reedsport Community Center </w:t>
      </w:r>
      <w:r w:rsidRPr="00BE7CA7">
        <w:t>on November 15, 2022</w:t>
      </w:r>
      <w:r>
        <w:t xml:space="preserve"> between </w:t>
      </w:r>
      <w:proofErr w:type="spellStart"/>
      <w:r>
        <w:t>4:30pm</w:t>
      </w:r>
      <w:proofErr w:type="spellEnd"/>
      <w:r>
        <w:t xml:space="preserve"> and 6:30 pm</w:t>
      </w:r>
      <w:r w:rsidRPr="00BE7CA7">
        <w:t>.</w:t>
      </w:r>
    </w:p>
    <w:p w14:paraId="5E6A67C6" w14:textId="77777777" w:rsidR="00B33BAB" w:rsidRDefault="00B33BAB" w:rsidP="00B33BAB">
      <w:pPr>
        <w:pStyle w:val="ListParagraph"/>
        <w:numPr>
          <w:ilvl w:val="1"/>
          <w:numId w:val="6"/>
        </w:numPr>
      </w:pPr>
      <w:r>
        <w:t>4 elected officials (mayor and councilors)</w:t>
      </w:r>
    </w:p>
    <w:p w14:paraId="3834D6DC" w14:textId="77777777" w:rsidR="00B33BAB" w:rsidRDefault="00B33BAB" w:rsidP="00B33BAB">
      <w:pPr>
        <w:pStyle w:val="ListParagraph"/>
        <w:numPr>
          <w:ilvl w:val="1"/>
          <w:numId w:val="6"/>
        </w:numPr>
      </w:pPr>
      <w:r>
        <w:t>5 city employees (City Manager, attorney, recorder, finance director and public works director)</w:t>
      </w:r>
    </w:p>
    <w:p w14:paraId="1470F3B8" w14:textId="77777777" w:rsidR="00B33BAB" w:rsidRDefault="00B33BAB" w:rsidP="00B33BAB">
      <w:pPr>
        <w:pStyle w:val="ListParagraph"/>
        <w:numPr>
          <w:ilvl w:val="1"/>
          <w:numId w:val="6"/>
        </w:numPr>
      </w:pPr>
      <w:r>
        <w:t>25 members of the public in person</w:t>
      </w:r>
    </w:p>
    <w:p w14:paraId="25BEDE12" w14:textId="3ACCCEE8" w:rsidR="00B33BAB" w:rsidRDefault="00B33BAB" w:rsidP="00B33BAB">
      <w:pPr>
        <w:pStyle w:val="ListParagraph"/>
        <w:numPr>
          <w:ilvl w:val="1"/>
          <w:numId w:val="6"/>
        </w:numPr>
      </w:pPr>
      <w:r>
        <w:t>8 members of the public on Zoom</w:t>
      </w:r>
    </w:p>
    <w:p w14:paraId="6A3680FF" w14:textId="75CEA17A" w:rsidR="003F614B" w:rsidRDefault="003F614B" w:rsidP="003F614B">
      <w:pPr>
        <w:pStyle w:val="ListParagraph"/>
        <w:numPr>
          <w:ilvl w:val="0"/>
          <w:numId w:val="6"/>
        </w:numPr>
      </w:pPr>
      <w:r>
        <w:t>Mayor Linda McCollum, Councilors Jeffrey Vanier, DeeDee Murphy, and Joe Liedtky. (4)</w:t>
      </w:r>
    </w:p>
    <w:p w14:paraId="47FFA814" w14:textId="77777777" w:rsidR="003F614B" w:rsidRDefault="003F614B" w:rsidP="003F614B">
      <w:pPr>
        <w:pStyle w:val="ListParagraph"/>
        <w:numPr>
          <w:ilvl w:val="0"/>
          <w:numId w:val="6"/>
        </w:numPr>
      </w:pPr>
      <w:r>
        <w:t>City Manager Deanna Schafer, City Attorney Stephen H. Miller, Dep. City Recorder Courteney Davis, Finance Director Michelle Fraley, Public Works Director Kimberly Clardy (5)</w:t>
      </w:r>
    </w:p>
    <w:p w14:paraId="68D15A38" w14:textId="77777777" w:rsidR="003F614B" w:rsidRDefault="003F614B" w:rsidP="003F614B">
      <w:pPr>
        <w:pStyle w:val="ListParagraph"/>
        <w:numPr>
          <w:ilvl w:val="0"/>
          <w:numId w:val="6"/>
        </w:numPr>
      </w:pPr>
      <w:r>
        <w:t xml:space="preserve">Matt Peck, Charles Hurlocker, Hailey Sheldon, Sue Vanier, Ike Launstein, Ed O’Carroll, Bob Gray, Barbara Gray, Kathleen Miller, Don M. Laskey, Bill Knerr, Fran Baumgartner, Loretta </w:t>
      </w:r>
      <w:proofErr w:type="spellStart"/>
      <w:r>
        <w:t>Glancey</w:t>
      </w:r>
      <w:proofErr w:type="spellEnd"/>
      <w:r>
        <w:t xml:space="preserve">, Bob Morin, Dena </w:t>
      </w:r>
      <w:proofErr w:type="spellStart"/>
      <w:r>
        <w:t>Tolchinsky</w:t>
      </w:r>
      <w:proofErr w:type="spellEnd"/>
      <w:r>
        <w:t xml:space="preserve">, </w:t>
      </w:r>
      <w:proofErr w:type="spellStart"/>
      <w:r>
        <w:t>Katt</w:t>
      </w:r>
      <w:proofErr w:type="spellEnd"/>
      <w:r>
        <w:t xml:space="preserve"> MacGregor, Helen Armstrong, Ed Armstrong, John Kollerup, Gary Stine, Gary </w:t>
      </w:r>
      <w:proofErr w:type="spellStart"/>
      <w:r>
        <w:t>Goorhuis</w:t>
      </w:r>
      <w:proofErr w:type="spellEnd"/>
      <w:r>
        <w:t>, Jon Zwemke, Mercedes Salles, Brielle Cummings, Allen Teitzel, (25)</w:t>
      </w:r>
    </w:p>
    <w:p w14:paraId="5E2A69B4" w14:textId="77EA6BD0" w:rsidR="003F614B" w:rsidRDefault="003F614B" w:rsidP="003F614B">
      <w:pPr>
        <w:pStyle w:val="ListParagraph"/>
        <w:numPr>
          <w:ilvl w:val="0"/>
          <w:numId w:val="6"/>
        </w:numPr>
      </w:pPr>
      <w:r>
        <w:t xml:space="preserve">Jenee Anderson, Russ Lewis, </w:t>
      </w:r>
      <w:proofErr w:type="spellStart"/>
      <w:r>
        <w:t>Apryl</w:t>
      </w:r>
      <w:proofErr w:type="spellEnd"/>
      <w:r>
        <w:t xml:space="preserve"> Brenner, Kathi Wall-Meyer, Robert </w:t>
      </w:r>
      <w:proofErr w:type="spellStart"/>
      <w:r>
        <w:t>Staehle</w:t>
      </w:r>
      <w:proofErr w:type="spellEnd"/>
      <w:r>
        <w:t xml:space="preserve">, Robb Crocker, R. Kister, Darrin </w:t>
      </w:r>
      <w:proofErr w:type="spellStart"/>
      <w:r>
        <w:t>Neavoll</w:t>
      </w:r>
      <w:proofErr w:type="spellEnd"/>
      <w:r>
        <w:t>, (8 Zoom)</w:t>
      </w:r>
    </w:p>
    <w:p w14:paraId="31FB854D" w14:textId="35D7D674" w:rsidR="0062698F" w:rsidRDefault="00B33BAB" w:rsidP="00B33BAB">
      <w:pPr>
        <w:ind w:left="360"/>
      </w:pPr>
      <w:r>
        <w:t xml:space="preserve">3 representatives of Anderson Perry (City’s consultant), 1 from Oregon OEM, and 5 from FEMA attended. </w:t>
      </w:r>
    </w:p>
    <w:p w14:paraId="2EE226DD" w14:textId="5C047E3F" w:rsidR="00B33BAB" w:rsidRDefault="00B33BAB" w:rsidP="0062698F">
      <w:pPr>
        <w:pStyle w:val="ListParagraph"/>
        <w:numPr>
          <w:ilvl w:val="0"/>
          <w:numId w:val="6"/>
        </w:numPr>
      </w:pPr>
      <w:r>
        <w:t>No emails received directly to the FEMA Comment email box</w:t>
      </w:r>
    </w:p>
    <w:p w14:paraId="2558862B" w14:textId="1813C3E5" w:rsidR="00B33BAB" w:rsidRDefault="00B33BAB" w:rsidP="0062698F">
      <w:pPr>
        <w:pStyle w:val="ListParagraph"/>
        <w:numPr>
          <w:ilvl w:val="0"/>
          <w:numId w:val="6"/>
        </w:numPr>
      </w:pPr>
      <w:r>
        <w:t>No-one on Zoom asked to speak or submitted questions or comments in the Zoom chat.</w:t>
      </w:r>
    </w:p>
    <w:p w14:paraId="11ADBB79" w14:textId="77777777" w:rsidR="00257CC7" w:rsidRDefault="00B33BAB" w:rsidP="00257CC7">
      <w:pPr>
        <w:pStyle w:val="ListParagraph"/>
        <w:numPr>
          <w:ilvl w:val="0"/>
          <w:numId w:val="6"/>
        </w:numPr>
      </w:pPr>
      <w:r>
        <w:t>No verbal comments were made to the City Recorder before or after the presentation and open Q&amp;A</w:t>
      </w:r>
      <w:r w:rsidR="00257CC7" w:rsidRPr="00257CC7">
        <w:t xml:space="preserve"> </w:t>
      </w:r>
    </w:p>
    <w:p w14:paraId="2C82D671" w14:textId="77777777" w:rsidR="00257CC7" w:rsidRDefault="00257CC7" w:rsidP="00257CC7">
      <w:pPr>
        <w:pStyle w:val="ListParagraph"/>
        <w:numPr>
          <w:ilvl w:val="0"/>
          <w:numId w:val="6"/>
        </w:numPr>
      </w:pPr>
      <w:r>
        <w:t>3 Comment Cards/ emails submitted</w:t>
      </w:r>
    </w:p>
    <w:p w14:paraId="05031CC8" w14:textId="77777777" w:rsidR="00257CC7" w:rsidRDefault="00257CC7" w:rsidP="00257CC7">
      <w:pPr>
        <w:pStyle w:val="ListParagraph"/>
        <w:numPr>
          <w:ilvl w:val="1"/>
          <w:numId w:val="6"/>
        </w:numPr>
      </w:pPr>
      <w:r>
        <w:t xml:space="preserve">One comment card dropped in the box on the 11/15 meeting </w:t>
      </w:r>
    </w:p>
    <w:p w14:paraId="2D9C23A9" w14:textId="187FD9B7" w:rsidR="00257CC7" w:rsidRDefault="00257CC7" w:rsidP="00257CC7">
      <w:pPr>
        <w:pStyle w:val="ListParagraph"/>
        <w:numPr>
          <w:ilvl w:val="1"/>
          <w:numId w:val="6"/>
        </w:numPr>
      </w:pPr>
      <w:r>
        <w:t xml:space="preserve">One comment card given to the City </w:t>
      </w:r>
      <w:r w:rsidR="00F019FB">
        <w:t>after the meeting (from someone who did not attend the meeting)</w:t>
      </w:r>
    </w:p>
    <w:p w14:paraId="5A10E3C8" w14:textId="15946316" w:rsidR="00257CC7" w:rsidRDefault="00257CC7" w:rsidP="00257CC7">
      <w:pPr>
        <w:pStyle w:val="ListParagraph"/>
        <w:numPr>
          <w:ilvl w:val="1"/>
          <w:numId w:val="6"/>
        </w:numPr>
      </w:pPr>
      <w:r>
        <w:t>One email comment was sent to the City.</w:t>
      </w:r>
    </w:p>
    <w:p w14:paraId="78A9F4E4" w14:textId="55D85A72" w:rsidR="00C024B0" w:rsidRDefault="00C024B0" w:rsidP="00257CC7">
      <w:pPr>
        <w:pStyle w:val="ListParagraph"/>
        <w:numPr>
          <w:ilvl w:val="1"/>
          <w:numId w:val="6"/>
        </w:numPr>
      </w:pPr>
      <w:r>
        <w:t>2 comment cards were mailed to FEMA Region 10</w:t>
      </w:r>
    </w:p>
    <w:p w14:paraId="33EB253D" w14:textId="303FF34E" w:rsidR="00B33BAB" w:rsidRDefault="00257CC7" w:rsidP="00257CC7">
      <w:pPr>
        <w:pStyle w:val="ListParagraph"/>
        <w:numPr>
          <w:ilvl w:val="0"/>
          <w:numId w:val="6"/>
        </w:numPr>
      </w:pPr>
      <w:r>
        <w:t xml:space="preserve">10 members of the public spoke @ the meeting, with 1-4 comments or questions for a total of 19 comments or questions. </w:t>
      </w:r>
    </w:p>
    <w:p w14:paraId="0E6EAB54" w14:textId="0B5AEA65" w:rsidR="00257CC7" w:rsidRDefault="00257CC7" w:rsidP="00257CC7">
      <w:pPr>
        <w:pStyle w:val="ListParagraph"/>
        <w:numPr>
          <w:ilvl w:val="0"/>
          <w:numId w:val="6"/>
        </w:numPr>
      </w:pPr>
      <w:r>
        <w:t xml:space="preserve">Topics from meeting or comment cards and emails: </w:t>
      </w:r>
    </w:p>
    <w:p w14:paraId="46AF7A26" w14:textId="59FA79F9" w:rsidR="00257CC7" w:rsidRDefault="00257CC7" w:rsidP="00257CC7">
      <w:pPr>
        <w:pStyle w:val="ListParagraph"/>
        <w:numPr>
          <w:ilvl w:val="1"/>
          <w:numId w:val="6"/>
        </w:numPr>
      </w:pPr>
      <w:r>
        <w:t xml:space="preserve">Non FEMA: Accessibility to top of levee, future maintenance, </w:t>
      </w:r>
      <w:r w:rsidR="006E46FF">
        <w:t xml:space="preserve">request for a storm drain, </w:t>
      </w:r>
      <w:r w:rsidR="00500B23">
        <w:t xml:space="preserve">questions about </w:t>
      </w:r>
      <w:r>
        <w:t>access and right of way, schedule and phasing, design and construction, funding, and flood insurance</w:t>
      </w:r>
    </w:p>
    <w:p w14:paraId="2065C364" w14:textId="069675FA" w:rsidR="00257CC7" w:rsidRDefault="00257CC7" w:rsidP="00500B23">
      <w:pPr>
        <w:pStyle w:val="ListParagraph"/>
        <w:numPr>
          <w:ilvl w:val="1"/>
          <w:numId w:val="6"/>
        </w:numPr>
      </w:pPr>
      <w:r>
        <w:t>FEMA EA: Temporary recreation impacts (</w:t>
      </w:r>
      <w:proofErr w:type="gramStart"/>
      <w:r>
        <w:t>dog park</w:t>
      </w:r>
      <w:proofErr w:type="gramEnd"/>
      <w:r>
        <w:t>), Noise impacts (pile driving), water quality and wetland permitting.</w:t>
      </w:r>
    </w:p>
    <w:p w14:paraId="0B51FCDC" w14:textId="77777777" w:rsidR="003F614B" w:rsidRDefault="003F614B">
      <w:r>
        <w:br w:type="page"/>
      </w:r>
    </w:p>
    <w:p w14:paraId="04B59C66" w14:textId="0672C384" w:rsidR="003F614B" w:rsidRDefault="00C024B0" w:rsidP="00690C2B">
      <w:r>
        <w:lastRenderedPageBreak/>
        <w:t>Public Comment</w:t>
      </w:r>
      <w:r w:rsidR="00690C2B">
        <w:t xml:space="preserve"> Counts</w:t>
      </w:r>
    </w:p>
    <w:p w14:paraId="7033BFD3" w14:textId="77777777" w:rsidR="00690C2B" w:rsidRDefault="00690C2B" w:rsidP="00690C2B">
      <w:pPr>
        <w:suppressAutoHyphens/>
        <w:spacing w:line="200" w:lineRule="atLeast"/>
        <w:jc w:val="both"/>
      </w:pPr>
      <w:r>
        <w:rPr>
          <w:spacing w:val="-2"/>
        </w:rPr>
        <w:t xml:space="preserve">Public meeting: </w:t>
      </w:r>
      <w:r>
        <w:t xml:space="preserve">10 spoke, raising 1-4 comments each. 19 comments </w:t>
      </w:r>
    </w:p>
    <w:tbl>
      <w:tblPr>
        <w:tblStyle w:val="TableGrid"/>
        <w:tblW w:w="0" w:type="auto"/>
        <w:tblInd w:w="-5" w:type="dxa"/>
        <w:tblLook w:val="04A0" w:firstRow="1" w:lastRow="0" w:firstColumn="1" w:lastColumn="0" w:noHBand="0" w:noVBand="1"/>
      </w:tblPr>
      <w:tblGrid>
        <w:gridCol w:w="2156"/>
        <w:gridCol w:w="1624"/>
        <w:gridCol w:w="2937"/>
        <w:gridCol w:w="2404"/>
      </w:tblGrid>
      <w:tr w:rsidR="003F614B" w14:paraId="7E60F8DC" w14:textId="77777777" w:rsidTr="00A868BF">
        <w:tc>
          <w:tcPr>
            <w:tcW w:w="2156" w:type="dxa"/>
          </w:tcPr>
          <w:p w14:paraId="463DA532" w14:textId="77777777" w:rsidR="003F614B" w:rsidRDefault="003F614B" w:rsidP="00A868BF">
            <w:pPr>
              <w:suppressAutoHyphens/>
              <w:spacing w:line="200" w:lineRule="atLeast"/>
              <w:jc w:val="both"/>
            </w:pPr>
            <w:r>
              <w:t>Speaker</w:t>
            </w:r>
          </w:p>
        </w:tc>
        <w:tc>
          <w:tcPr>
            <w:tcW w:w="1624" w:type="dxa"/>
          </w:tcPr>
          <w:p w14:paraId="45F750D5" w14:textId="77777777" w:rsidR="003F614B" w:rsidRDefault="003F614B" w:rsidP="00A868BF">
            <w:pPr>
              <w:suppressAutoHyphens/>
              <w:spacing w:line="200" w:lineRule="atLeast"/>
              <w:jc w:val="both"/>
            </w:pPr>
            <w:r>
              <w:t>Instances</w:t>
            </w:r>
          </w:p>
        </w:tc>
        <w:tc>
          <w:tcPr>
            <w:tcW w:w="2937" w:type="dxa"/>
          </w:tcPr>
          <w:p w14:paraId="3BE4DF7C" w14:textId="77777777" w:rsidR="003F614B" w:rsidRDefault="003F614B" w:rsidP="00A868BF">
            <w:pPr>
              <w:suppressAutoHyphens/>
              <w:spacing w:line="200" w:lineRule="atLeast"/>
              <w:jc w:val="both"/>
            </w:pPr>
            <w:r>
              <w:t>Questions/Comment</w:t>
            </w:r>
          </w:p>
        </w:tc>
        <w:tc>
          <w:tcPr>
            <w:tcW w:w="2404" w:type="dxa"/>
          </w:tcPr>
          <w:p w14:paraId="565E654C" w14:textId="77777777" w:rsidR="003F614B" w:rsidRDefault="003F614B" w:rsidP="00A868BF">
            <w:pPr>
              <w:suppressAutoHyphens/>
              <w:spacing w:line="200" w:lineRule="atLeast"/>
              <w:jc w:val="both"/>
            </w:pPr>
            <w:r>
              <w:t>Type</w:t>
            </w:r>
          </w:p>
        </w:tc>
      </w:tr>
      <w:tr w:rsidR="003F614B" w14:paraId="2431CDAB" w14:textId="77777777" w:rsidTr="00A868BF">
        <w:tc>
          <w:tcPr>
            <w:tcW w:w="2156" w:type="dxa"/>
          </w:tcPr>
          <w:p w14:paraId="69381179" w14:textId="77777777" w:rsidR="003F614B" w:rsidRDefault="003F614B" w:rsidP="00A868BF">
            <w:pPr>
              <w:suppressAutoHyphens/>
              <w:spacing w:line="200" w:lineRule="atLeast"/>
              <w:jc w:val="both"/>
            </w:pPr>
            <w:r>
              <w:t>Ed O’Carroll</w:t>
            </w:r>
          </w:p>
        </w:tc>
        <w:tc>
          <w:tcPr>
            <w:tcW w:w="1624" w:type="dxa"/>
          </w:tcPr>
          <w:p w14:paraId="27032B0C" w14:textId="77777777" w:rsidR="003F614B" w:rsidRDefault="003F614B" w:rsidP="00A868BF">
            <w:pPr>
              <w:suppressAutoHyphens/>
              <w:spacing w:line="200" w:lineRule="atLeast"/>
              <w:jc w:val="both"/>
            </w:pPr>
            <w:r>
              <w:t>2</w:t>
            </w:r>
          </w:p>
        </w:tc>
        <w:tc>
          <w:tcPr>
            <w:tcW w:w="2937" w:type="dxa"/>
          </w:tcPr>
          <w:p w14:paraId="3F9727E7" w14:textId="77777777" w:rsidR="003F614B" w:rsidRDefault="003F614B" w:rsidP="00A868BF">
            <w:pPr>
              <w:suppressAutoHyphens/>
              <w:spacing w:line="200" w:lineRule="atLeast"/>
              <w:jc w:val="both"/>
            </w:pPr>
            <w:r>
              <w:t>ADA Accessible</w:t>
            </w:r>
          </w:p>
        </w:tc>
        <w:tc>
          <w:tcPr>
            <w:tcW w:w="2404" w:type="dxa"/>
          </w:tcPr>
          <w:p w14:paraId="24E299C4" w14:textId="77777777" w:rsidR="003F614B" w:rsidRDefault="003F614B" w:rsidP="00A868BF">
            <w:pPr>
              <w:suppressAutoHyphens/>
              <w:spacing w:line="200" w:lineRule="atLeast"/>
              <w:jc w:val="both"/>
            </w:pPr>
            <w:r>
              <w:t>Future</w:t>
            </w:r>
          </w:p>
        </w:tc>
      </w:tr>
      <w:tr w:rsidR="003F614B" w14:paraId="5F427AA8" w14:textId="77777777" w:rsidTr="00A868BF">
        <w:tc>
          <w:tcPr>
            <w:tcW w:w="2156" w:type="dxa"/>
          </w:tcPr>
          <w:p w14:paraId="25ABEE51" w14:textId="77777777" w:rsidR="003F614B" w:rsidRDefault="003F614B" w:rsidP="00A868BF">
            <w:pPr>
              <w:suppressAutoHyphens/>
              <w:spacing w:line="200" w:lineRule="atLeast"/>
              <w:jc w:val="both"/>
            </w:pPr>
          </w:p>
        </w:tc>
        <w:tc>
          <w:tcPr>
            <w:tcW w:w="1624" w:type="dxa"/>
          </w:tcPr>
          <w:p w14:paraId="4FE2610E" w14:textId="77777777" w:rsidR="003F614B" w:rsidRDefault="003F614B" w:rsidP="00A868BF">
            <w:pPr>
              <w:suppressAutoHyphens/>
              <w:spacing w:line="200" w:lineRule="atLeast"/>
              <w:jc w:val="both"/>
            </w:pPr>
          </w:p>
        </w:tc>
        <w:tc>
          <w:tcPr>
            <w:tcW w:w="2937" w:type="dxa"/>
          </w:tcPr>
          <w:p w14:paraId="3AB248CD" w14:textId="77777777" w:rsidR="003F614B" w:rsidRDefault="003F614B" w:rsidP="00A868BF">
            <w:pPr>
              <w:suppressAutoHyphens/>
              <w:spacing w:line="200" w:lineRule="atLeast"/>
              <w:jc w:val="both"/>
            </w:pPr>
            <w:r>
              <w:t>Schedule</w:t>
            </w:r>
          </w:p>
        </w:tc>
        <w:tc>
          <w:tcPr>
            <w:tcW w:w="2404" w:type="dxa"/>
          </w:tcPr>
          <w:p w14:paraId="649FBDD5" w14:textId="77777777" w:rsidR="003F614B" w:rsidRDefault="003F614B" w:rsidP="00A868BF">
            <w:pPr>
              <w:suppressAutoHyphens/>
              <w:spacing w:line="200" w:lineRule="atLeast"/>
              <w:jc w:val="both"/>
            </w:pPr>
            <w:r>
              <w:t>Schedule</w:t>
            </w:r>
          </w:p>
        </w:tc>
      </w:tr>
      <w:tr w:rsidR="003F614B" w14:paraId="29019DD2" w14:textId="77777777" w:rsidTr="00A868BF">
        <w:tc>
          <w:tcPr>
            <w:tcW w:w="2156" w:type="dxa"/>
          </w:tcPr>
          <w:p w14:paraId="1468568D" w14:textId="77777777" w:rsidR="003F614B" w:rsidRDefault="003F614B" w:rsidP="00A868BF">
            <w:pPr>
              <w:suppressAutoHyphens/>
              <w:spacing w:line="200" w:lineRule="atLeast"/>
              <w:jc w:val="both"/>
            </w:pPr>
            <w:r>
              <w:t>Fran Baumgartner</w:t>
            </w:r>
          </w:p>
        </w:tc>
        <w:tc>
          <w:tcPr>
            <w:tcW w:w="1624" w:type="dxa"/>
          </w:tcPr>
          <w:p w14:paraId="01CD18B2" w14:textId="77777777" w:rsidR="003F614B" w:rsidRDefault="003F614B" w:rsidP="00A868BF">
            <w:pPr>
              <w:suppressAutoHyphens/>
              <w:spacing w:line="200" w:lineRule="atLeast"/>
              <w:jc w:val="both"/>
            </w:pPr>
            <w:r>
              <w:t>4</w:t>
            </w:r>
          </w:p>
        </w:tc>
        <w:tc>
          <w:tcPr>
            <w:tcW w:w="2937" w:type="dxa"/>
          </w:tcPr>
          <w:p w14:paraId="3439245B" w14:textId="77777777" w:rsidR="003F614B" w:rsidRDefault="003F614B" w:rsidP="00A868BF">
            <w:pPr>
              <w:suppressAutoHyphens/>
              <w:spacing w:line="200" w:lineRule="atLeast"/>
              <w:jc w:val="both"/>
            </w:pPr>
            <w:r>
              <w:t>ADA Accessible</w:t>
            </w:r>
          </w:p>
          <w:p w14:paraId="0F3479AD" w14:textId="77777777" w:rsidR="003F614B" w:rsidRDefault="003F614B" w:rsidP="00A868BF">
            <w:pPr>
              <w:suppressAutoHyphens/>
              <w:spacing w:line="200" w:lineRule="atLeast"/>
              <w:jc w:val="both"/>
            </w:pPr>
            <w:r>
              <w:t xml:space="preserve">Acquiring land </w:t>
            </w:r>
          </w:p>
        </w:tc>
        <w:tc>
          <w:tcPr>
            <w:tcW w:w="2404" w:type="dxa"/>
          </w:tcPr>
          <w:p w14:paraId="6B2C9851" w14:textId="137E0655" w:rsidR="003F614B" w:rsidRDefault="005E52A7" w:rsidP="00A868BF">
            <w:pPr>
              <w:suppressAutoHyphens/>
              <w:spacing w:line="200" w:lineRule="atLeast"/>
              <w:jc w:val="both"/>
            </w:pPr>
            <w:r>
              <w:t>Levee Path</w:t>
            </w:r>
          </w:p>
          <w:p w14:paraId="28DC5DA7" w14:textId="77777777" w:rsidR="003F614B" w:rsidRDefault="003F614B" w:rsidP="00A868BF">
            <w:pPr>
              <w:suppressAutoHyphens/>
              <w:spacing w:line="200" w:lineRule="atLeast"/>
              <w:jc w:val="both"/>
            </w:pPr>
            <w:proofErr w:type="spellStart"/>
            <w:r>
              <w:t>Acquiition</w:t>
            </w:r>
            <w:proofErr w:type="spellEnd"/>
          </w:p>
        </w:tc>
      </w:tr>
      <w:tr w:rsidR="003F614B" w14:paraId="266C94F4" w14:textId="77777777" w:rsidTr="00A868BF">
        <w:tc>
          <w:tcPr>
            <w:tcW w:w="2156" w:type="dxa"/>
          </w:tcPr>
          <w:p w14:paraId="3E104613" w14:textId="77777777" w:rsidR="003F614B" w:rsidRDefault="003F614B" w:rsidP="00A868BF">
            <w:pPr>
              <w:suppressAutoHyphens/>
              <w:spacing w:line="200" w:lineRule="atLeast"/>
              <w:jc w:val="both"/>
            </w:pPr>
          </w:p>
        </w:tc>
        <w:tc>
          <w:tcPr>
            <w:tcW w:w="1624" w:type="dxa"/>
          </w:tcPr>
          <w:p w14:paraId="115D1701" w14:textId="77777777" w:rsidR="003F614B" w:rsidRDefault="003F614B" w:rsidP="00A868BF">
            <w:pPr>
              <w:suppressAutoHyphens/>
              <w:spacing w:line="200" w:lineRule="atLeast"/>
              <w:jc w:val="both"/>
            </w:pPr>
          </w:p>
        </w:tc>
        <w:tc>
          <w:tcPr>
            <w:tcW w:w="2937" w:type="dxa"/>
          </w:tcPr>
          <w:p w14:paraId="3B483B82" w14:textId="77777777" w:rsidR="003F614B" w:rsidRDefault="003F614B" w:rsidP="00A868BF">
            <w:pPr>
              <w:suppressAutoHyphens/>
              <w:spacing w:line="200" w:lineRule="atLeast"/>
              <w:jc w:val="both"/>
            </w:pPr>
            <w:r>
              <w:t>Temp Dog</w:t>
            </w:r>
          </w:p>
        </w:tc>
        <w:tc>
          <w:tcPr>
            <w:tcW w:w="2404" w:type="dxa"/>
          </w:tcPr>
          <w:p w14:paraId="5D1FC244" w14:textId="77777777" w:rsidR="003F614B" w:rsidRDefault="003F614B" w:rsidP="00A868BF">
            <w:pPr>
              <w:suppressAutoHyphens/>
              <w:spacing w:line="200" w:lineRule="atLeast"/>
              <w:jc w:val="both"/>
            </w:pPr>
            <w:r>
              <w:t>Dog</w:t>
            </w:r>
          </w:p>
        </w:tc>
      </w:tr>
      <w:tr w:rsidR="003F614B" w14:paraId="721DFA59" w14:textId="77777777" w:rsidTr="00A868BF">
        <w:tc>
          <w:tcPr>
            <w:tcW w:w="2156" w:type="dxa"/>
          </w:tcPr>
          <w:p w14:paraId="2E9B1DD9" w14:textId="77777777" w:rsidR="003F614B" w:rsidRDefault="003F614B" w:rsidP="00A868BF">
            <w:pPr>
              <w:suppressAutoHyphens/>
              <w:spacing w:line="200" w:lineRule="atLeast"/>
              <w:jc w:val="both"/>
            </w:pPr>
          </w:p>
        </w:tc>
        <w:tc>
          <w:tcPr>
            <w:tcW w:w="1624" w:type="dxa"/>
          </w:tcPr>
          <w:p w14:paraId="0FD4D312" w14:textId="77777777" w:rsidR="003F614B" w:rsidRDefault="003F614B" w:rsidP="00A868BF">
            <w:pPr>
              <w:suppressAutoHyphens/>
              <w:spacing w:line="200" w:lineRule="atLeast"/>
              <w:jc w:val="both"/>
            </w:pPr>
          </w:p>
        </w:tc>
        <w:tc>
          <w:tcPr>
            <w:tcW w:w="2937" w:type="dxa"/>
          </w:tcPr>
          <w:p w14:paraId="72B206B8" w14:textId="77777777" w:rsidR="003F614B" w:rsidRDefault="003F614B" w:rsidP="00A868BF">
            <w:pPr>
              <w:suppressAutoHyphens/>
              <w:spacing w:line="200" w:lineRule="atLeast"/>
              <w:jc w:val="both"/>
            </w:pPr>
            <w:r>
              <w:t>More FEMA $$</w:t>
            </w:r>
          </w:p>
        </w:tc>
        <w:tc>
          <w:tcPr>
            <w:tcW w:w="2404" w:type="dxa"/>
          </w:tcPr>
          <w:p w14:paraId="32B8AEFD" w14:textId="77777777" w:rsidR="003F614B" w:rsidRDefault="003F614B" w:rsidP="00A868BF">
            <w:pPr>
              <w:suppressAutoHyphens/>
              <w:spacing w:line="200" w:lineRule="atLeast"/>
              <w:jc w:val="both"/>
            </w:pPr>
            <w:r>
              <w:t>Funding</w:t>
            </w:r>
          </w:p>
        </w:tc>
      </w:tr>
      <w:tr w:rsidR="003F614B" w14:paraId="54425BB5" w14:textId="77777777" w:rsidTr="00A868BF">
        <w:tc>
          <w:tcPr>
            <w:tcW w:w="2156" w:type="dxa"/>
          </w:tcPr>
          <w:p w14:paraId="031A0B64" w14:textId="77777777" w:rsidR="003F614B" w:rsidRDefault="003F614B" w:rsidP="00A868BF">
            <w:pPr>
              <w:suppressAutoHyphens/>
              <w:spacing w:line="200" w:lineRule="atLeast"/>
              <w:jc w:val="both"/>
            </w:pPr>
            <w:r>
              <w:t>Woman</w:t>
            </w:r>
          </w:p>
        </w:tc>
        <w:tc>
          <w:tcPr>
            <w:tcW w:w="1624" w:type="dxa"/>
          </w:tcPr>
          <w:p w14:paraId="1933B3E7" w14:textId="77777777" w:rsidR="003F614B" w:rsidRDefault="003F614B" w:rsidP="00A868BF">
            <w:pPr>
              <w:suppressAutoHyphens/>
              <w:spacing w:line="200" w:lineRule="atLeast"/>
              <w:jc w:val="both"/>
            </w:pPr>
            <w:r>
              <w:t>1</w:t>
            </w:r>
          </w:p>
        </w:tc>
        <w:tc>
          <w:tcPr>
            <w:tcW w:w="2937" w:type="dxa"/>
          </w:tcPr>
          <w:p w14:paraId="6F895DB7" w14:textId="77777777" w:rsidR="003F614B" w:rsidRDefault="003F614B" w:rsidP="00A868BF">
            <w:pPr>
              <w:suppressAutoHyphens/>
              <w:spacing w:line="200" w:lineRule="atLeast"/>
              <w:jc w:val="both"/>
            </w:pPr>
            <w:r>
              <w:t xml:space="preserve">Water </w:t>
            </w:r>
            <w:proofErr w:type="spellStart"/>
            <w:r>
              <w:t>Qual</w:t>
            </w:r>
            <w:proofErr w:type="spellEnd"/>
            <w:r>
              <w:t xml:space="preserve"> Cert</w:t>
            </w:r>
          </w:p>
        </w:tc>
        <w:tc>
          <w:tcPr>
            <w:tcW w:w="2404" w:type="dxa"/>
          </w:tcPr>
          <w:p w14:paraId="03DD1A30" w14:textId="77777777" w:rsidR="003F614B" w:rsidRDefault="003F614B" w:rsidP="00A868BF">
            <w:pPr>
              <w:suppressAutoHyphens/>
              <w:spacing w:line="200" w:lineRule="atLeast"/>
              <w:jc w:val="both"/>
            </w:pPr>
            <w:r>
              <w:t>Impacts</w:t>
            </w:r>
          </w:p>
        </w:tc>
      </w:tr>
      <w:tr w:rsidR="003F614B" w14:paraId="6F1EBFAD" w14:textId="77777777" w:rsidTr="00A868BF">
        <w:tc>
          <w:tcPr>
            <w:tcW w:w="2156" w:type="dxa"/>
          </w:tcPr>
          <w:p w14:paraId="10C51868" w14:textId="77777777" w:rsidR="003F614B" w:rsidRDefault="003F614B" w:rsidP="00A868BF">
            <w:pPr>
              <w:suppressAutoHyphens/>
              <w:spacing w:line="200" w:lineRule="atLeast"/>
              <w:jc w:val="both"/>
            </w:pPr>
            <w:r>
              <w:t xml:space="preserve">Dena </w:t>
            </w:r>
            <w:proofErr w:type="spellStart"/>
            <w:r>
              <w:t>Tolchinksy</w:t>
            </w:r>
            <w:proofErr w:type="spellEnd"/>
          </w:p>
        </w:tc>
        <w:tc>
          <w:tcPr>
            <w:tcW w:w="1624" w:type="dxa"/>
          </w:tcPr>
          <w:p w14:paraId="7446059A" w14:textId="77777777" w:rsidR="003F614B" w:rsidRDefault="003F614B" w:rsidP="00A868BF">
            <w:pPr>
              <w:suppressAutoHyphens/>
              <w:spacing w:line="200" w:lineRule="atLeast"/>
              <w:jc w:val="both"/>
            </w:pPr>
            <w:r>
              <w:t>4</w:t>
            </w:r>
          </w:p>
        </w:tc>
        <w:tc>
          <w:tcPr>
            <w:tcW w:w="2937" w:type="dxa"/>
          </w:tcPr>
          <w:p w14:paraId="3D51CB26" w14:textId="77777777" w:rsidR="003F614B" w:rsidRDefault="003F614B" w:rsidP="00A868BF">
            <w:pPr>
              <w:suppressAutoHyphens/>
              <w:spacing w:line="200" w:lineRule="atLeast"/>
              <w:jc w:val="both"/>
            </w:pPr>
            <w:r>
              <w:t>Material under</w:t>
            </w:r>
          </w:p>
          <w:p w14:paraId="05EB415B" w14:textId="77777777" w:rsidR="003F614B" w:rsidRDefault="003F614B" w:rsidP="00A868BF">
            <w:pPr>
              <w:suppressAutoHyphens/>
              <w:spacing w:line="200" w:lineRule="atLeast"/>
              <w:jc w:val="both"/>
            </w:pPr>
            <w:r>
              <w:t>Levee wall sheet</w:t>
            </w:r>
          </w:p>
          <w:p w14:paraId="2D36FDA7" w14:textId="77777777" w:rsidR="003F614B" w:rsidRDefault="003F614B" w:rsidP="00A868BF">
            <w:pPr>
              <w:suppressAutoHyphens/>
              <w:spacing w:line="200" w:lineRule="atLeast"/>
              <w:jc w:val="both"/>
            </w:pPr>
          </w:p>
        </w:tc>
        <w:tc>
          <w:tcPr>
            <w:tcW w:w="2404" w:type="dxa"/>
          </w:tcPr>
          <w:p w14:paraId="31ADAEFC" w14:textId="77777777" w:rsidR="003F614B" w:rsidRDefault="003F614B" w:rsidP="00A868BF">
            <w:pPr>
              <w:suppressAutoHyphens/>
              <w:spacing w:line="200" w:lineRule="atLeast"/>
              <w:jc w:val="both"/>
            </w:pPr>
            <w:r>
              <w:t>Design</w:t>
            </w:r>
          </w:p>
        </w:tc>
      </w:tr>
      <w:tr w:rsidR="003F614B" w14:paraId="52A9EF77" w14:textId="77777777" w:rsidTr="00A868BF">
        <w:tc>
          <w:tcPr>
            <w:tcW w:w="2156" w:type="dxa"/>
          </w:tcPr>
          <w:p w14:paraId="09AC50A7" w14:textId="77777777" w:rsidR="003F614B" w:rsidRDefault="003F614B" w:rsidP="00A868BF">
            <w:pPr>
              <w:suppressAutoHyphens/>
              <w:spacing w:line="200" w:lineRule="atLeast"/>
              <w:jc w:val="both"/>
            </w:pPr>
          </w:p>
        </w:tc>
        <w:tc>
          <w:tcPr>
            <w:tcW w:w="1624" w:type="dxa"/>
          </w:tcPr>
          <w:p w14:paraId="329ED370" w14:textId="77777777" w:rsidR="003F614B" w:rsidRDefault="003F614B" w:rsidP="00A868BF">
            <w:pPr>
              <w:suppressAutoHyphens/>
              <w:spacing w:line="200" w:lineRule="atLeast"/>
              <w:jc w:val="both"/>
            </w:pPr>
          </w:p>
        </w:tc>
        <w:tc>
          <w:tcPr>
            <w:tcW w:w="2937" w:type="dxa"/>
          </w:tcPr>
          <w:p w14:paraId="12222F14" w14:textId="77777777" w:rsidR="003F614B" w:rsidRDefault="003F614B" w:rsidP="00A868BF">
            <w:pPr>
              <w:suppressAutoHyphens/>
              <w:spacing w:line="200" w:lineRule="atLeast"/>
              <w:jc w:val="both"/>
            </w:pPr>
            <w:r>
              <w:t>Impact to neighbors – sheet pile</w:t>
            </w:r>
          </w:p>
        </w:tc>
        <w:tc>
          <w:tcPr>
            <w:tcW w:w="2404" w:type="dxa"/>
          </w:tcPr>
          <w:p w14:paraId="4474DF5E" w14:textId="77777777" w:rsidR="003F614B" w:rsidRDefault="003F614B" w:rsidP="00A868BF">
            <w:pPr>
              <w:suppressAutoHyphens/>
              <w:spacing w:line="200" w:lineRule="atLeast"/>
              <w:jc w:val="both"/>
            </w:pPr>
            <w:r>
              <w:t>Impacts</w:t>
            </w:r>
          </w:p>
        </w:tc>
      </w:tr>
      <w:tr w:rsidR="003F614B" w14:paraId="4D536CA0" w14:textId="77777777" w:rsidTr="00A868BF">
        <w:tc>
          <w:tcPr>
            <w:tcW w:w="2156" w:type="dxa"/>
          </w:tcPr>
          <w:p w14:paraId="5C548BA9" w14:textId="77777777" w:rsidR="003F614B" w:rsidRDefault="003F614B" w:rsidP="00A868BF">
            <w:pPr>
              <w:suppressAutoHyphens/>
              <w:spacing w:line="200" w:lineRule="atLeast"/>
              <w:jc w:val="both"/>
            </w:pPr>
          </w:p>
        </w:tc>
        <w:tc>
          <w:tcPr>
            <w:tcW w:w="1624" w:type="dxa"/>
          </w:tcPr>
          <w:p w14:paraId="327EADA9" w14:textId="77777777" w:rsidR="003F614B" w:rsidRDefault="003F614B" w:rsidP="00A868BF">
            <w:pPr>
              <w:suppressAutoHyphens/>
              <w:spacing w:line="200" w:lineRule="atLeast"/>
              <w:jc w:val="both"/>
            </w:pPr>
          </w:p>
        </w:tc>
        <w:tc>
          <w:tcPr>
            <w:tcW w:w="2937" w:type="dxa"/>
          </w:tcPr>
          <w:p w14:paraId="40D8E903" w14:textId="77777777" w:rsidR="003F614B" w:rsidRDefault="003F614B" w:rsidP="00A868BF">
            <w:pPr>
              <w:suppressAutoHyphens/>
              <w:spacing w:line="200" w:lineRule="atLeast"/>
              <w:jc w:val="both"/>
            </w:pPr>
            <w:r>
              <w:t>Insurance required</w:t>
            </w:r>
          </w:p>
        </w:tc>
        <w:tc>
          <w:tcPr>
            <w:tcW w:w="2404" w:type="dxa"/>
          </w:tcPr>
          <w:p w14:paraId="5C6FEFE8" w14:textId="77777777" w:rsidR="003F614B" w:rsidRDefault="003F614B" w:rsidP="00A868BF">
            <w:pPr>
              <w:suppressAutoHyphens/>
              <w:spacing w:line="200" w:lineRule="atLeast"/>
              <w:jc w:val="both"/>
            </w:pPr>
            <w:r>
              <w:t>Insurance</w:t>
            </w:r>
          </w:p>
        </w:tc>
      </w:tr>
      <w:tr w:rsidR="003F614B" w14:paraId="04C8C465" w14:textId="77777777" w:rsidTr="00A868BF">
        <w:tc>
          <w:tcPr>
            <w:tcW w:w="2156" w:type="dxa"/>
          </w:tcPr>
          <w:p w14:paraId="147B0BB2" w14:textId="77777777" w:rsidR="003F614B" w:rsidRDefault="003F614B" w:rsidP="00A868BF">
            <w:pPr>
              <w:suppressAutoHyphens/>
              <w:spacing w:line="200" w:lineRule="atLeast"/>
              <w:jc w:val="both"/>
            </w:pPr>
            <w:r>
              <w:t>Ed Armstrong</w:t>
            </w:r>
          </w:p>
        </w:tc>
        <w:tc>
          <w:tcPr>
            <w:tcW w:w="1624" w:type="dxa"/>
          </w:tcPr>
          <w:p w14:paraId="4F7C6FC6" w14:textId="77777777" w:rsidR="003F614B" w:rsidRDefault="003F614B" w:rsidP="00A868BF">
            <w:pPr>
              <w:suppressAutoHyphens/>
              <w:spacing w:line="200" w:lineRule="atLeast"/>
              <w:jc w:val="both"/>
            </w:pPr>
            <w:r>
              <w:t>3</w:t>
            </w:r>
          </w:p>
        </w:tc>
        <w:tc>
          <w:tcPr>
            <w:tcW w:w="2937" w:type="dxa"/>
          </w:tcPr>
          <w:p w14:paraId="73D8DD09" w14:textId="77777777" w:rsidR="003F614B" w:rsidRDefault="003F614B" w:rsidP="00A868BF">
            <w:pPr>
              <w:suppressAutoHyphens/>
              <w:spacing w:line="200" w:lineRule="atLeast"/>
              <w:jc w:val="both"/>
            </w:pPr>
            <w:r>
              <w:t>Impacts to neighbors</w:t>
            </w:r>
          </w:p>
        </w:tc>
        <w:tc>
          <w:tcPr>
            <w:tcW w:w="2404" w:type="dxa"/>
          </w:tcPr>
          <w:p w14:paraId="61A4A7DD" w14:textId="77777777" w:rsidR="003F614B" w:rsidRDefault="003F614B" w:rsidP="00A868BF">
            <w:pPr>
              <w:suppressAutoHyphens/>
              <w:spacing w:line="200" w:lineRule="atLeast"/>
              <w:jc w:val="both"/>
            </w:pPr>
            <w:r>
              <w:t>Impacts</w:t>
            </w:r>
          </w:p>
        </w:tc>
      </w:tr>
      <w:tr w:rsidR="003F614B" w14:paraId="34028417" w14:textId="77777777" w:rsidTr="00A868BF">
        <w:tc>
          <w:tcPr>
            <w:tcW w:w="2156" w:type="dxa"/>
          </w:tcPr>
          <w:p w14:paraId="25231AE1" w14:textId="77777777" w:rsidR="003F614B" w:rsidRDefault="003F614B" w:rsidP="00A868BF">
            <w:pPr>
              <w:suppressAutoHyphens/>
              <w:spacing w:line="200" w:lineRule="atLeast"/>
              <w:jc w:val="both"/>
            </w:pPr>
          </w:p>
        </w:tc>
        <w:tc>
          <w:tcPr>
            <w:tcW w:w="1624" w:type="dxa"/>
          </w:tcPr>
          <w:p w14:paraId="4ECAE874" w14:textId="77777777" w:rsidR="003F614B" w:rsidRDefault="003F614B" w:rsidP="00A868BF">
            <w:pPr>
              <w:suppressAutoHyphens/>
              <w:spacing w:line="200" w:lineRule="atLeast"/>
              <w:jc w:val="both"/>
            </w:pPr>
          </w:p>
        </w:tc>
        <w:tc>
          <w:tcPr>
            <w:tcW w:w="2937" w:type="dxa"/>
          </w:tcPr>
          <w:p w14:paraId="59448541" w14:textId="77777777" w:rsidR="003F614B" w:rsidRDefault="003F614B" w:rsidP="00A868BF">
            <w:pPr>
              <w:suppressAutoHyphens/>
              <w:spacing w:line="200" w:lineRule="atLeast"/>
              <w:jc w:val="both"/>
            </w:pPr>
            <w:r>
              <w:t>Educate on ROW</w:t>
            </w:r>
          </w:p>
        </w:tc>
        <w:tc>
          <w:tcPr>
            <w:tcW w:w="2404" w:type="dxa"/>
          </w:tcPr>
          <w:p w14:paraId="34B8E3A8" w14:textId="77777777" w:rsidR="003F614B" w:rsidRDefault="003F614B" w:rsidP="00A868BF">
            <w:pPr>
              <w:suppressAutoHyphens/>
              <w:spacing w:line="200" w:lineRule="atLeast"/>
              <w:jc w:val="both"/>
            </w:pPr>
            <w:r>
              <w:t>Education</w:t>
            </w:r>
          </w:p>
        </w:tc>
      </w:tr>
      <w:tr w:rsidR="003F614B" w14:paraId="7DD3F1AF" w14:textId="77777777" w:rsidTr="00A868BF">
        <w:tc>
          <w:tcPr>
            <w:tcW w:w="2156" w:type="dxa"/>
          </w:tcPr>
          <w:p w14:paraId="5F923AF3" w14:textId="77777777" w:rsidR="003F614B" w:rsidRDefault="003F614B" w:rsidP="00A868BF">
            <w:pPr>
              <w:suppressAutoHyphens/>
              <w:spacing w:line="200" w:lineRule="atLeast"/>
              <w:jc w:val="both"/>
            </w:pPr>
          </w:p>
        </w:tc>
        <w:tc>
          <w:tcPr>
            <w:tcW w:w="1624" w:type="dxa"/>
          </w:tcPr>
          <w:p w14:paraId="07EC58E4" w14:textId="77777777" w:rsidR="003F614B" w:rsidRDefault="003F614B" w:rsidP="00A868BF">
            <w:pPr>
              <w:suppressAutoHyphens/>
              <w:spacing w:line="200" w:lineRule="atLeast"/>
              <w:jc w:val="both"/>
            </w:pPr>
          </w:p>
        </w:tc>
        <w:tc>
          <w:tcPr>
            <w:tcW w:w="2937" w:type="dxa"/>
          </w:tcPr>
          <w:p w14:paraId="111AE9CA" w14:textId="77777777" w:rsidR="003F614B" w:rsidRDefault="003F614B" w:rsidP="00A868BF">
            <w:pPr>
              <w:suppressAutoHyphens/>
              <w:spacing w:line="200" w:lineRule="atLeast"/>
              <w:jc w:val="both"/>
            </w:pPr>
            <w:r>
              <w:t>ACOE Surprises</w:t>
            </w:r>
          </w:p>
        </w:tc>
        <w:tc>
          <w:tcPr>
            <w:tcW w:w="2404" w:type="dxa"/>
          </w:tcPr>
          <w:p w14:paraId="50879E62" w14:textId="77777777" w:rsidR="003F614B" w:rsidRDefault="003F614B" w:rsidP="00A868BF">
            <w:pPr>
              <w:suppressAutoHyphens/>
              <w:spacing w:line="200" w:lineRule="atLeast"/>
              <w:jc w:val="both"/>
            </w:pPr>
            <w:r>
              <w:t>permitting</w:t>
            </w:r>
          </w:p>
        </w:tc>
      </w:tr>
      <w:tr w:rsidR="003F614B" w14:paraId="6A3173CF" w14:textId="77777777" w:rsidTr="00A868BF">
        <w:tc>
          <w:tcPr>
            <w:tcW w:w="2156" w:type="dxa"/>
          </w:tcPr>
          <w:p w14:paraId="46EBCFD8" w14:textId="77777777" w:rsidR="003F614B" w:rsidRDefault="003F614B" w:rsidP="00A868BF">
            <w:pPr>
              <w:suppressAutoHyphens/>
              <w:spacing w:line="200" w:lineRule="atLeast"/>
              <w:jc w:val="both"/>
            </w:pPr>
            <w:r>
              <w:t>Bob Morin</w:t>
            </w:r>
          </w:p>
        </w:tc>
        <w:tc>
          <w:tcPr>
            <w:tcW w:w="1624" w:type="dxa"/>
          </w:tcPr>
          <w:p w14:paraId="5F916251" w14:textId="77777777" w:rsidR="003F614B" w:rsidRDefault="003F614B" w:rsidP="00A868BF">
            <w:pPr>
              <w:suppressAutoHyphens/>
              <w:spacing w:line="200" w:lineRule="atLeast"/>
              <w:jc w:val="both"/>
            </w:pPr>
            <w:r>
              <w:t>1</w:t>
            </w:r>
          </w:p>
        </w:tc>
        <w:tc>
          <w:tcPr>
            <w:tcW w:w="2937" w:type="dxa"/>
          </w:tcPr>
          <w:p w14:paraId="677596E3" w14:textId="77777777" w:rsidR="003F614B" w:rsidRDefault="003F614B" w:rsidP="00A868BF">
            <w:pPr>
              <w:suppressAutoHyphens/>
              <w:spacing w:line="200" w:lineRule="atLeast"/>
              <w:jc w:val="both"/>
            </w:pPr>
            <w:r>
              <w:t xml:space="preserve">Maintenance </w:t>
            </w:r>
          </w:p>
        </w:tc>
        <w:tc>
          <w:tcPr>
            <w:tcW w:w="2404" w:type="dxa"/>
          </w:tcPr>
          <w:p w14:paraId="252A7E06" w14:textId="77777777" w:rsidR="003F614B" w:rsidRDefault="003F614B" w:rsidP="00A868BF">
            <w:pPr>
              <w:suppressAutoHyphens/>
              <w:spacing w:line="200" w:lineRule="atLeast"/>
              <w:jc w:val="both"/>
            </w:pPr>
            <w:r>
              <w:t>Future</w:t>
            </w:r>
          </w:p>
        </w:tc>
      </w:tr>
      <w:tr w:rsidR="003F614B" w14:paraId="2EF5315F" w14:textId="77777777" w:rsidTr="00A868BF">
        <w:tc>
          <w:tcPr>
            <w:tcW w:w="2156" w:type="dxa"/>
          </w:tcPr>
          <w:p w14:paraId="0634BEEB" w14:textId="77777777" w:rsidR="003F614B" w:rsidRDefault="003F614B" w:rsidP="00A868BF">
            <w:pPr>
              <w:suppressAutoHyphens/>
              <w:spacing w:line="200" w:lineRule="atLeast"/>
              <w:jc w:val="both"/>
            </w:pPr>
            <w:r>
              <w:t>Morin</w:t>
            </w:r>
          </w:p>
        </w:tc>
        <w:tc>
          <w:tcPr>
            <w:tcW w:w="1624" w:type="dxa"/>
          </w:tcPr>
          <w:p w14:paraId="308CF45F" w14:textId="77777777" w:rsidR="003F614B" w:rsidRDefault="003F614B" w:rsidP="00A868BF">
            <w:pPr>
              <w:suppressAutoHyphens/>
              <w:spacing w:line="200" w:lineRule="atLeast"/>
              <w:jc w:val="both"/>
            </w:pPr>
            <w:r>
              <w:t>1</w:t>
            </w:r>
          </w:p>
        </w:tc>
        <w:tc>
          <w:tcPr>
            <w:tcW w:w="2937" w:type="dxa"/>
          </w:tcPr>
          <w:p w14:paraId="2A87A06D" w14:textId="77777777" w:rsidR="003F614B" w:rsidRDefault="003F614B" w:rsidP="00A868BF">
            <w:pPr>
              <w:suppressAutoHyphens/>
              <w:spacing w:line="200" w:lineRule="atLeast"/>
              <w:jc w:val="both"/>
            </w:pPr>
            <w:r>
              <w:t>Funding</w:t>
            </w:r>
          </w:p>
        </w:tc>
        <w:tc>
          <w:tcPr>
            <w:tcW w:w="2404" w:type="dxa"/>
          </w:tcPr>
          <w:p w14:paraId="30224D1D" w14:textId="77777777" w:rsidR="003F614B" w:rsidRDefault="003F614B" w:rsidP="00A868BF">
            <w:pPr>
              <w:suppressAutoHyphens/>
              <w:spacing w:line="200" w:lineRule="atLeast"/>
              <w:jc w:val="both"/>
            </w:pPr>
            <w:proofErr w:type="spellStart"/>
            <w:r>
              <w:t>Fnding</w:t>
            </w:r>
            <w:proofErr w:type="spellEnd"/>
          </w:p>
        </w:tc>
      </w:tr>
      <w:tr w:rsidR="003F614B" w14:paraId="5D648565" w14:textId="77777777" w:rsidTr="00A868BF">
        <w:tc>
          <w:tcPr>
            <w:tcW w:w="2156" w:type="dxa"/>
          </w:tcPr>
          <w:p w14:paraId="0F73C934" w14:textId="77777777" w:rsidR="003F614B" w:rsidRDefault="003F614B" w:rsidP="00A868BF">
            <w:pPr>
              <w:suppressAutoHyphens/>
              <w:spacing w:line="200" w:lineRule="atLeast"/>
              <w:jc w:val="both"/>
            </w:pPr>
            <w:r>
              <w:t>Kollerup</w:t>
            </w:r>
          </w:p>
        </w:tc>
        <w:tc>
          <w:tcPr>
            <w:tcW w:w="1624" w:type="dxa"/>
          </w:tcPr>
          <w:p w14:paraId="67FA9280" w14:textId="77777777" w:rsidR="003F614B" w:rsidRDefault="003F614B" w:rsidP="00A868BF">
            <w:pPr>
              <w:suppressAutoHyphens/>
              <w:spacing w:line="200" w:lineRule="atLeast"/>
              <w:jc w:val="both"/>
            </w:pPr>
            <w:r>
              <w:t>1</w:t>
            </w:r>
          </w:p>
        </w:tc>
        <w:tc>
          <w:tcPr>
            <w:tcW w:w="2937" w:type="dxa"/>
          </w:tcPr>
          <w:p w14:paraId="12D324B3" w14:textId="076D1858" w:rsidR="003F614B" w:rsidRDefault="003F614B" w:rsidP="00A868BF">
            <w:pPr>
              <w:suppressAutoHyphens/>
              <w:spacing w:line="200" w:lineRule="atLeast"/>
              <w:jc w:val="both"/>
            </w:pPr>
            <w:r>
              <w:t>Schedule</w:t>
            </w:r>
          </w:p>
        </w:tc>
        <w:tc>
          <w:tcPr>
            <w:tcW w:w="2404" w:type="dxa"/>
          </w:tcPr>
          <w:p w14:paraId="4933A598" w14:textId="77777777" w:rsidR="003F614B" w:rsidRDefault="003F614B" w:rsidP="00A868BF">
            <w:pPr>
              <w:suppressAutoHyphens/>
              <w:spacing w:line="200" w:lineRule="atLeast"/>
              <w:jc w:val="both"/>
            </w:pPr>
            <w:r>
              <w:t>Phasing</w:t>
            </w:r>
          </w:p>
        </w:tc>
      </w:tr>
      <w:tr w:rsidR="003F614B" w14:paraId="786A05B3" w14:textId="77777777" w:rsidTr="00A868BF">
        <w:tc>
          <w:tcPr>
            <w:tcW w:w="2156" w:type="dxa"/>
          </w:tcPr>
          <w:p w14:paraId="745E50F9" w14:textId="77777777" w:rsidR="003F614B" w:rsidRDefault="003F614B" w:rsidP="00A868BF">
            <w:pPr>
              <w:suppressAutoHyphens/>
              <w:spacing w:line="200" w:lineRule="atLeast"/>
              <w:jc w:val="both"/>
            </w:pPr>
            <w:r>
              <w:t>Miller</w:t>
            </w:r>
          </w:p>
        </w:tc>
        <w:tc>
          <w:tcPr>
            <w:tcW w:w="1624" w:type="dxa"/>
          </w:tcPr>
          <w:p w14:paraId="61556621" w14:textId="77777777" w:rsidR="003F614B" w:rsidRDefault="003F614B" w:rsidP="00A868BF">
            <w:pPr>
              <w:suppressAutoHyphens/>
              <w:spacing w:line="200" w:lineRule="atLeast"/>
              <w:jc w:val="both"/>
            </w:pPr>
            <w:r>
              <w:t>1</w:t>
            </w:r>
          </w:p>
        </w:tc>
        <w:tc>
          <w:tcPr>
            <w:tcW w:w="2937" w:type="dxa"/>
          </w:tcPr>
          <w:p w14:paraId="243BDBA1" w14:textId="77777777" w:rsidR="003F614B" w:rsidRDefault="003F614B" w:rsidP="00A868BF">
            <w:pPr>
              <w:suppressAutoHyphens/>
              <w:spacing w:line="200" w:lineRule="atLeast"/>
              <w:jc w:val="both"/>
            </w:pPr>
            <w:r>
              <w:t>Insurance</w:t>
            </w:r>
          </w:p>
        </w:tc>
        <w:tc>
          <w:tcPr>
            <w:tcW w:w="2404" w:type="dxa"/>
          </w:tcPr>
          <w:p w14:paraId="27656896" w14:textId="77777777" w:rsidR="003F614B" w:rsidRDefault="003F614B" w:rsidP="00A868BF">
            <w:pPr>
              <w:suppressAutoHyphens/>
              <w:spacing w:line="200" w:lineRule="atLeast"/>
              <w:jc w:val="both"/>
            </w:pPr>
            <w:r>
              <w:t>Insurance</w:t>
            </w:r>
          </w:p>
        </w:tc>
      </w:tr>
      <w:tr w:rsidR="003F614B" w14:paraId="328F6DB2" w14:textId="77777777" w:rsidTr="00A868BF">
        <w:tc>
          <w:tcPr>
            <w:tcW w:w="2156" w:type="dxa"/>
          </w:tcPr>
          <w:p w14:paraId="1669A19C" w14:textId="77777777" w:rsidR="003F614B" w:rsidRDefault="003F614B" w:rsidP="00A868BF">
            <w:pPr>
              <w:suppressAutoHyphens/>
              <w:spacing w:line="200" w:lineRule="atLeast"/>
              <w:jc w:val="both"/>
            </w:pPr>
            <w:r>
              <w:t>Cummins</w:t>
            </w:r>
          </w:p>
        </w:tc>
        <w:tc>
          <w:tcPr>
            <w:tcW w:w="1624" w:type="dxa"/>
          </w:tcPr>
          <w:p w14:paraId="6D69A1A1" w14:textId="77777777" w:rsidR="003F614B" w:rsidRDefault="003F614B" w:rsidP="00A868BF">
            <w:pPr>
              <w:suppressAutoHyphens/>
              <w:spacing w:line="200" w:lineRule="atLeast"/>
              <w:jc w:val="both"/>
            </w:pPr>
            <w:r>
              <w:t>1</w:t>
            </w:r>
          </w:p>
        </w:tc>
        <w:tc>
          <w:tcPr>
            <w:tcW w:w="2937" w:type="dxa"/>
          </w:tcPr>
          <w:p w14:paraId="086A9407" w14:textId="77777777" w:rsidR="003F614B" w:rsidRDefault="003F614B" w:rsidP="00A868BF">
            <w:pPr>
              <w:suppressAutoHyphens/>
              <w:spacing w:line="200" w:lineRule="atLeast"/>
              <w:jc w:val="both"/>
            </w:pPr>
            <w:r>
              <w:t>Funding</w:t>
            </w:r>
          </w:p>
        </w:tc>
        <w:tc>
          <w:tcPr>
            <w:tcW w:w="2404" w:type="dxa"/>
          </w:tcPr>
          <w:p w14:paraId="7BBD91CD" w14:textId="2E696DC8" w:rsidR="003F614B" w:rsidRDefault="003F614B" w:rsidP="00A868BF">
            <w:pPr>
              <w:suppressAutoHyphens/>
              <w:spacing w:line="200" w:lineRule="atLeast"/>
              <w:jc w:val="both"/>
            </w:pPr>
            <w:r>
              <w:t>Funding</w:t>
            </w:r>
          </w:p>
        </w:tc>
      </w:tr>
      <w:tr w:rsidR="003F614B" w14:paraId="535DC7E4" w14:textId="77777777" w:rsidTr="00A868BF">
        <w:tc>
          <w:tcPr>
            <w:tcW w:w="2156" w:type="dxa"/>
          </w:tcPr>
          <w:p w14:paraId="437001D5" w14:textId="77777777" w:rsidR="003F614B" w:rsidRDefault="003F614B" w:rsidP="00A868BF">
            <w:pPr>
              <w:suppressAutoHyphens/>
              <w:spacing w:line="200" w:lineRule="atLeast"/>
              <w:jc w:val="both"/>
            </w:pPr>
          </w:p>
        </w:tc>
        <w:tc>
          <w:tcPr>
            <w:tcW w:w="1624" w:type="dxa"/>
          </w:tcPr>
          <w:p w14:paraId="3B031CC0" w14:textId="77777777" w:rsidR="003F614B" w:rsidRDefault="003F614B" w:rsidP="00A868BF">
            <w:pPr>
              <w:suppressAutoHyphens/>
              <w:spacing w:line="200" w:lineRule="atLeast"/>
              <w:jc w:val="both"/>
            </w:pPr>
          </w:p>
        </w:tc>
        <w:tc>
          <w:tcPr>
            <w:tcW w:w="2937" w:type="dxa"/>
          </w:tcPr>
          <w:p w14:paraId="0172B976" w14:textId="77777777" w:rsidR="003F614B" w:rsidRDefault="003F614B" w:rsidP="00A868BF">
            <w:pPr>
              <w:suppressAutoHyphens/>
              <w:spacing w:line="200" w:lineRule="atLeast"/>
              <w:jc w:val="both"/>
            </w:pPr>
          </w:p>
        </w:tc>
        <w:tc>
          <w:tcPr>
            <w:tcW w:w="2404" w:type="dxa"/>
          </w:tcPr>
          <w:p w14:paraId="294190D3" w14:textId="77777777" w:rsidR="003F614B" w:rsidRDefault="003F614B" w:rsidP="00A868BF">
            <w:pPr>
              <w:suppressAutoHyphens/>
              <w:spacing w:line="200" w:lineRule="atLeast"/>
              <w:jc w:val="both"/>
            </w:pPr>
          </w:p>
        </w:tc>
      </w:tr>
    </w:tbl>
    <w:p w14:paraId="4FCA67FB" w14:textId="77777777" w:rsidR="003F614B" w:rsidRDefault="003F614B" w:rsidP="003F614B">
      <w:pPr>
        <w:suppressAutoHyphens/>
        <w:spacing w:line="200" w:lineRule="atLeast"/>
        <w:ind w:left="2880" w:hanging="2880"/>
        <w:jc w:val="both"/>
      </w:pPr>
    </w:p>
    <w:p w14:paraId="40D4386D" w14:textId="3A22B0BE" w:rsidR="003F614B" w:rsidRDefault="003F614B" w:rsidP="003F614B">
      <w:pPr>
        <w:suppressAutoHyphens/>
        <w:spacing w:line="200" w:lineRule="atLeast"/>
        <w:jc w:val="both"/>
      </w:pPr>
      <w:r>
        <w:t>Comment Cards submitted or mailed</w:t>
      </w:r>
    </w:p>
    <w:p w14:paraId="5FE32C3C" w14:textId="1CDE982A" w:rsidR="003F614B" w:rsidRDefault="003F614B" w:rsidP="003F614B">
      <w:pPr>
        <w:pStyle w:val="ListParagraph"/>
        <w:numPr>
          <w:ilvl w:val="0"/>
          <w:numId w:val="9"/>
        </w:numPr>
        <w:suppressAutoHyphens/>
        <w:spacing w:line="200" w:lineRule="atLeast"/>
        <w:jc w:val="both"/>
      </w:pPr>
      <w:r>
        <w:t>Katie Lockard</w:t>
      </w:r>
    </w:p>
    <w:p w14:paraId="22803670" w14:textId="15095922" w:rsidR="003F614B" w:rsidRDefault="003F614B" w:rsidP="003F614B">
      <w:pPr>
        <w:pStyle w:val="ListParagraph"/>
        <w:numPr>
          <w:ilvl w:val="0"/>
          <w:numId w:val="9"/>
        </w:numPr>
        <w:suppressAutoHyphens/>
        <w:spacing w:line="200" w:lineRule="atLeast"/>
        <w:jc w:val="both"/>
      </w:pPr>
      <w:r>
        <w:t>Ed Armstrong</w:t>
      </w:r>
    </w:p>
    <w:p w14:paraId="22AD27F3" w14:textId="7D424300" w:rsidR="003F614B" w:rsidRDefault="003F614B" w:rsidP="003F614B">
      <w:pPr>
        <w:pStyle w:val="ListParagraph"/>
        <w:numPr>
          <w:ilvl w:val="0"/>
          <w:numId w:val="9"/>
        </w:numPr>
        <w:suppressAutoHyphens/>
        <w:spacing w:line="200" w:lineRule="atLeast"/>
        <w:jc w:val="both"/>
      </w:pPr>
      <w:r>
        <w:t xml:space="preserve">Dena </w:t>
      </w:r>
      <w:proofErr w:type="spellStart"/>
      <w:r>
        <w:t>Tolchinksy</w:t>
      </w:r>
      <w:proofErr w:type="spellEnd"/>
    </w:p>
    <w:p w14:paraId="721153E7" w14:textId="58ADBAFF" w:rsidR="003F614B" w:rsidRDefault="003F614B" w:rsidP="003F614B">
      <w:pPr>
        <w:pStyle w:val="ListParagraph"/>
        <w:numPr>
          <w:ilvl w:val="0"/>
          <w:numId w:val="9"/>
        </w:numPr>
        <w:suppressAutoHyphens/>
        <w:spacing w:line="200" w:lineRule="atLeast"/>
        <w:jc w:val="both"/>
      </w:pPr>
      <w:r>
        <w:t>Bob and Barbara Gray</w:t>
      </w:r>
    </w:p>
    <w:p w14:paraId="1BEBBE0D" w14:textId="4FCE2125" w:rsidR="00690C2B" w:rsidRDefault="00690C2B" w:rsidP="00690C2B">
      <w:pPr>
        <w:suppressAutoHyphens/>
        <w:spacing w:line="200" w:lineRule="atLeast"/>
        <w:jc w:val="both"/>
      </w:pPr>
      <w:r>
        <w:t>4 submissions, 10 comments</w:t>
      </w:r>
    </w:p>
    <w:tbl>
      <w:tblPr>
        <w:tblStyle w:val="TableGrid"/>
        <w:tblW w:w="0" w:type="auto"/>
        <w:tblInd w:w="-5" w:type="dxa"/>
        <w:tblLook w:val="04A0" w:firstRow="1" w:lastRow="0" w:firstColumn="1" w:lastColumn="0" w:noHBand="0" w:noVBand="1"/>
      </w:tblPr>
      <w:tblGrid>
        <w:gridCol w:w="2156"/>
        <w:gridCol w:w="2937"/>
        <w:gridCol w:w="2404"/>
      </w:tblGrid>
      <w:tr w:rsidR="006856F9" w14:paraId="64CFEA33" w14:textId="77777777" w:rsidTr="00B93B1C">
        <w:tc>
          <w:tcPr>
            <w:tcW w:w="2156" w:type="dxa"/>
          </w:tcPr>
          <w:p w14:paraId="6F920D6C" w14:textId="24862A9C" w:rsidR="006856F9" w:rsidRDefault="006856F9" w:rsidP="00B93B1C">
            <w:pPr>
              <w:suppressAutoHyphens/>
              <w:spacing w:line="200" w:lineRule="atLeast"/>
              <w:jc w:val="both"/>
            </w:pPr>
            <w:r>
              <w:t>Submission</w:t>
            </w:r>
          </w:p>
        </w:tc>
        <w:tc>
          <w:tcPr>
            <w:tcW w:w="2937" w:type="dxa"/>
          </w:tcPr>
          <w:p w14:paraId="5119E61D" w14:textId="4A37A184" w:rsidR="006856F9" w:rsidRDefault="006856F9" w:rsidP="00B93B1C">
            <w:pPr>
              <w:suppressAutoHyphens/>
              <w:spacing w:line="200" w:lineRule="atLeast"/>
              <w:jc w:val="both"/>
            </w:pPr>
            <w:r>
              <w:t>Comment</w:t>
            </w:r>
          </w:p>
        </w:tc>
        <w:tc>
          <w:tcPr>
            <w:tcW w:w="2404" w:type="dxa"/>
          </w:tcPr>
          <w:p w14:paraId="699DC65E" w14:textId="5EE6746E" w:rsidR="006856F9" w:rsidRDefault="006856F9" w:rsidP="00B93B1C">
            <w:pPr>
              <w:suppressAutoHyphens/>
              <w:spacing w:line="200" w:lineRule="atLeast"/>
              <w:jc w:val="both"/>
            </w:pPr>
            <w:r>
              <w:t>Topic</w:t>
            </w:r>
          </w:p>
        </w:tc>
      </w:tr>
      <w:tr w:rsidR="006856F9" w14:paraId="50AC4403" w14:textId="77777777" w:rsidTr="00B93B1C">
        <w:tc>
          <w:tcPr>
            <w:tcW w:w="2156" w:type="dxa"/>
          </w:tcPr>
          <w:p w14:paraId="563699AF" w14:textId="72A947B8" w:rsidR="006856F9" w:rsidRDefault="006856F9" w:rsidP="00B93B1C">
            <w:pPr>
              <w:suppressAutoHyphens/>
              <w:spacing w:line="200" w:lineRule="atLeast"/>
              <w:jc w:val="both"/>
            </w:pPr>
            <w:r>
              <w:t>1</w:t>
            </w:r>
          </w:p>
        </w:tc>
        <w:tc>
          <w:tcPr>
            <w:tcW w:w="2937" w:type="dxa"/>
          </w:tcPr>
          <w:p w14:paraId="70494A42" w14:textId="08EDE562" w:rsidR="006856F9" w:rsidRDefault="006856F9" w:rsidP="00B93B1C">
            <w:pPr>
              <w:suppressAutoHyphens/>
              <w:spacing w:line="200" w:lineRule="atLeast"/>
              <w:jc w:val="both"/>
            </w:pPr>
            <w:r>
              <w:t>Storm Drain</w:t>
            </w:r>
          </w:p>
        </w:tc>
        <w:tc>
          <w:tcPr>
            <w:tcW w:w="2404" w:type="dxa"/>
          </w:tcPr>
          <w:p w14:paraId="46B2B3E5" w14:textId="4F58D704" w:rsidR="006856F9" w:rsidRDefault="006856F9" w:rsidP="00B93B1C">
            <w:pPr>
              <w:suppressAutoHyphens/>
              <w:spacing w:line="200" w:lineRule="atLeast"/>
              <w:jc w:val="both"/>
            </w:pPr>
          </w:p>
        </w:tc>
      </w:tr>
      <w:tr w:rsidR="006856F9" w14:paraId="591949D9" w14:textId="77777777" w:rsidTr="00B93B1C">
        <w:tc>
          <w:tcPr>
            <w:tcW w:w="2156" w:type="dxa"/>
          </w:tcPr>
          <w:p w14:paraId="7BBA0F89" w14:textId="78FFF7F2" w:rsidR="006856F9" w:rsidRDefault="006856F9" w:rsidP="005E52A7">
            <w:pPr>
              <w:suppressAutoHyphens/>
              <w:spacing w:line="200" w:lineRule="atLeast"/>
              <w:jc w:val="both"/>
            </w:pPr>
            <w:r>
              <w:t>2</w:t>
            </w:r>
          </w:p>
        </w:tc>
        <w:tc>
          <w:tcPr>
            <w:tcW w:w="2937" w:type="dxa"/>
          </w:tcPr>
          <w:p w14:paraId="24C3A67F" w14:textId="0427E243" w:rsidR="006856F9" w:rsidRDefault="006856F9" w:rsidP="005E52A7">
            <w:pPr>
              <w:suppressAutoHyphens/>
              <w:spacing w:line="200" w:lineRule="atLeast"/>
              <w:jc w:val="both"/>
            </w:pPr>
            <w:r>
              <w:t>Dog Park</w:t>
            </w:r>
          </w:p>
        </w:tc>
        <w:tc>
          <w:tcPr>
            <w:tcW w:w="2404" w:type="dxa"/>
          </w:tcPr>
          <w:p w14:paraId="00D727AA" w14:textId="091FDAF7" w:rsidR="006856F9" w:rsidRDefault="006856F9" w:rsidP="005E52A7">
            <w:pPr>
              <w:suppressAutoHyphens/>
              <w:spacing w:line="200" w:lineRule="atLeast"/>
              <w:jc w:val="both"/>
            </w:pPr>
            <w:r>
              <w:t>Dog</w:t>
            </w:r>
          </w:p>
        </w:tc>
      </w:tr>
      <w:tr w:rsidR="006856F9" w14:paraId="5269DF4E" w14:textId="77777777" w:rsidTr="00B93B1C">
        <w:tc>
          <w:tcPr>
            <w:tcW w:w="2156" w:type="dxa"/>
          </w:tcPr>
          <w:p w14:paraId="620D0383" w14:textId="77777777" w:rsidR="006856F9" w:rsidRDefault="006856F9" w:rsidP="005E52A7">
            <w:pPr>
              <w:suppressAutoHyphens/>
              <w:spacing w:line="200" w:lineRule="atLeast"/>
              <w:jc w:val="both"/>
            </w:pPr>
          </w:p>
        </w:tc>
        <w:tc>
          <w:tcPr>
            <w:tcW w:w="2937" w:type="dxa"/>
          </w:tcPr>
          <w:p w14:paraId="1FADF433" w14:textId="66B5796C" w:rsidR="006856F9" w:rsidRDefault="006856F9" w:rsidP="005E52A7">
            <w:pPr>
              <w:suppressAutoHyphens/>
              <w:spacing w:line="200" w:lineRule="atLeast"/>
              <w:jc w:val="both"/>
            </w:pPr>
            <w:r>
              <w:t>Connect dike path @ Scholfield Bridge</w:t>
            </w:r>
          </w:p>
        </w:tc>
        <w:tc>
          <w:tcPr>
            <w:tcW w:w="2404" w:type="dxa"/>
          </w:tcPr>
          <w:p w14:paraId="6F7E1148" w14:textId="6E56C93B" w:rsidR="006856F9" w:rsidRDefault="006856F9" w:rsidP="005E52A7">
            <w:pPr>
              <w:suppressAutoHyphens/>
              <w:spacing w:line="200" w:lineRule="atLeast"/>
              <w:jc w:val="both"/>
            </w:pPr>
            <w:r>
              <w:t>Path</w:t>
            </w:r>
          </w:p>
        </w:tc>
      </w:tr>
      <w:tr w:rsidR="006856F9" w14:paraId="189B2AC2" w14:textId="77777777" w:rsidTr="00B93B1C">
        <w:tc>
          <w:tcPr>
            <w:tcW w:w="2156" w:type="dxa"/>
          </w:tcPr>
          <w:p w14:paraId="5D4EAC1D" w14:textId="0FCD4ECA" w:rsidR="006856F9" w:rsidRDefault="006856F9" w:rsidP="005E52A7">
            <w:pPr>
              <w:suppressAutoHyphens/>
              <w:spacing w:line="200" w:lineRule="atLeast"/>
              <w:jc w:val="both"/>
            </w:pPr>
            <w:r>
              <w:t>3</w:t>
            </w:r>
          </w:p>
        </w:tc>
        <w:tc>
          <w:tcPr>
            <w:tcW w:w="2937" w:type="dxa"/>
          </w:tcPr>
          <w:p w14:paraId="290BD01C" w14:textId="5F3C5EC9" w:rsidR="006856F9" w:rsidRDefault="006856F9" w:rsidP="005E52A7">
            <w:pPr>
              <w:suppressAutoHyphens/>
              <w:spacing w:line="200" w:lineRule="atLeast"/>
              <w:jc w:val="both"/>
            </w:pPr>
            <w:r>
              <w:t xml:space="preserve">Communication w </w:t>
            </w:r>
            <w:proofErr w:type="spellStart"/>
            <w:r>
              <w:t>neighbos</w:t>
            </w:r>
            <w:proofErr w:type="spellEnd"/>
          </w:p>
        </w:tc>
        <w:tc>
          <w:tcPr>
            <w:tcW w:w="2404" w:type="dxa"/>
          </w:tcPr>
          <w:p w14:paraId="453B8CF3" w14:textId="4ADC0A57" w:rsidR="006856F9" w:rsidRDefault="006856F9" w:rsidP="005E52A7">
            <w:pPr>
              <w:suppressAutoHyphens/>
              <w:spacing w:line="200" w:lineRule="atLeast"/>
              <w:jc w:val="both"/>
            </w:pPr>
            <w:r>
              <w:t>Communication</w:t>
            </w:r>
          </w:p>
        </w:tc>
      </w:tr>
      <w:tr w:rsidR="006856F9" w14:paraId="62E5444D" w14:textId="77777777" w:rsidTr="00B93B1C">
        <w:tc>
          <w:tcPr>
            <w:tcW w:w="2156" w:type="dxa"/>
          </w:tcPr>
          <w:p w14:paraId="2B7ABA29" w14:textId="77777777" w:rsidR="006856F9" w:rsidRDefault="006856F9" w:rsidP="005E52A7">
            <w:pPr>
              <w:suppressAutoHyphens/>
              <w:spacing w:line="200" w:lineRule="atLeast"/>
              <w:jc w:val="both"/>
            </w:pPr>
          </w:p>
        </w:tc>
        <w:tc>
          <w:tcPr>
            <w:tcW w:w="2937" w:type="dxa"/>
          </w:tcPr>
          <w:p w14:paraId="45F2FF2B" w14:textId="2B2C10BC" w:rsidR="006856F9" w:rsidRDefault="006856F9" w:rsidP="005E52A7">
            <w:pPr>
              <w:suppressAutoHyphens/>
              <w:spacing w:line="200" w:lineRule="atLeast"/>
              <w:jc w:val="both"/>
            </w:pPr>
            <w:r>
              <w:t>Noise pile driving mitigation</w:t>
            </w:r>
          </w:p>
        </w:tc>
        <w:tc>
          <w:tcPr>
            <w:tcW w:w="2404" w:type="dxa"/>
          </w:tcPr>
          <w:p w14:paraId="1633F907" w14:textId="4674B6AA" w:rsidR="006856F9" w:rsidRDefault="006856F9" w:rsidP="005E52A7">
            <w:pPr>
              <w:suppressAutoHyphens/>
              <w:spacing w:line="200" w:lineRule="atLeast"/>
              <w:jc w:val="both"/>
            </w:pPr>
            <w:r>
              <w:t>Noise</w:t>
            </w:r>
          </w:p>
        </w:tc>
      </w:tr>
      <w:tr w:rsidR="006856F9" w14:paraId="419AE9B0" w14:textId="77777777" w:rsidTr="00B93B1C">
        <w:tc>
          <w:tcPr>
            <w:tcW w:w="2156" w:type="dxa"/>
          </w:tcPr>
          <w:p w14:paraId="21521192" w14:textId="77777777" w:rsidR="006856F9" w:rsidRDefault="006856F9" w:rsidP="005E52A7">
            <w:pPr>
              <w:suppressAutoHyphens/>
              <w:spacing w:line="200" w:lineRule="atLeast"/>
              <w:jc w:val="both"/>
            </w:pPr>
          </w:p>
        </w:tc>
        <w:tc>
          <w:tcPr>
            <w:tcW w:w="2937" w:type="dxa"/>
          </w:tcPr>
          <w:p w14:paraId="08E3C846" w14:textId="734F0DF2" w:rsidR="006856F9" w:rsidRDefault="006856F9" w:rsidP="005E52A7">
            <w:pPr>
              <w:suppressAutoHyphens/>
              <w:spacing w:line="200" w:lineRule="atLeast"/>
              <w:jc w:val="both"/>
            </w:pPr>
            <w:r>
              <w:t>Anxiety and fear</w:t>
            </w:r>
          </w:p>
        </w:tc>
        <w:tc>
          <w:tcPr>
            <w:tcW w:w="2404" w:type="dxa"/>
          </w:tcPr>
          <w:p w14:paraId="2586DB61" w14:textId="2DBA6D2A" w:rsidR="006856F9" w:rsidRDefault="006856F9" w:rsidP="005E52A7">
            <w:pPr>
              <w:suppressAutoHyphens/>
              <w:spacing w:line="200" w:lineRule="atLeast"/>
              <w:jc w:val="both"/>
            </w:pPr>
            <w:r>
              <w:t>Health</w:t>
            </w:r>
          </w:p>
        </w:tc>
      </w:tr>
      <w:tr w:rsidR="006856F9" w14:paraId="69034F4B" w14:textId="77777777" w:rsidTr="00B93B1C">
        <w:tc>
          <w:tcPr>
            <w:tcW w:w="2156" w:type="dxa"/>
          </w:tcPr>
          <w:p w14:paraId="3D30B7C1" w14:textId="07763EB1" w:rsidR="006856F9" w:rsidRDefault="006856F9" w:rsidP="005E52A7">
            <w:pPr>
              <w:suppressAutoHyphens/>
              <w:spacing w:line="200" w:lineRule="atLeast"/>
              <w:jc w:val="both"/>
            </w:pPr>
            <w:r>
              <w:t>4</w:t>
            </w:r>
          </w:p>
        </w:tc>
        <w:tc>
          <w:tcPr>
            <w:tcW w:w="2937" w:type="dxa"/>
          </w:tcPr>
          <w:p w14:paraId="353F019C" w14:textId="643E0563" w:rsidR="006856F9" w:rsidRDefault="006856F9" w:rsidP="005E52A7">
            <w:pPr>
              <w:suppressAutoHyphens/>
              <w:spacing w:line="200" w:lineRule="atLeast"/>
              <w:jc w:val="both"/>
            </w:pPr>
            <w:r>
              <w:t>Business and future outside levee</w:t>
            </w:r>
          </w:p>
        </w:tc>
        <w:tc>
          <w:tcPr>
            <w:tcW w:w="2404" w:type="dxa"/>
          </w:tcPr>
          <w:p w14:paraId="4D2D96E9" w14:textId="75257ED3" w:rsidR="006856F9" w:rsidRDefault="006856F9" w:rsidP="005E52A7">
            <w:pPr>
              <w:suppressAutoHyphens/>
              <w:spacing w:line="200" w:lineRule="atLeast"/>
              <w:jc w:val="both"/>
            </w:pPr>
            <w:r>
              <w:t>Alignment</w:t>
            </w:r>
          </w:p>
        </w:tc>
      </w:tr>
      <w:tr w:rsidR="006856F9" w14:paraId="3A1D56AC" w14:textId="77777777" w:rsidTr="00B93B1C">
        <w:tc>
          <w:tcPr>
            <w:tcW w:w="2156" w:type="dxa"/>
          </w:tcPr>
          <w:p w14:paraId="550C6088" w14:textId="173D2BFF" w:rsidR="006856F9" w:rsidRDefault="006856F9" w:rsidP="005E52A7">
            <w:pPr>
              <w:suppressAutoHyphens/>
              <w:spacing w:line="200" w:lineRule="atLeast"/>
              <w:jc w:val="both"/>
            </w:pPr>
          </w:p>
        </w:tc>
        <w:tc>
          <w:tcPr>
            <w:tcW w:w="2937" w:type="dxa"/>
          </w:tcPr>
          <w:p w14:paraId="6FFD807C" w14:textId="77777777" w:rsidR="006856F9" w:rsidRDefault="006856F9" w:rsidP="005E52A7">
            <w:pPr>
              <w:suppressAutoHyphens/>
              <w:spacing w:line="200" w:lineRule="atLeast"/>
              <w:jc w:val="both"/>
            </w:pPr>
          </w:p>
        </w:tc>
        <w:tc>
          <w:tcPr>
            <w:tcW w:w="2404" w:type="dxa"/>
          </w:tcPr>
          <w:p w14:paraId="6B370DE7" w14:textId="2C7B9015" w:rsidR="006856F9" w:rsidRDefault="006856F9" w:rsidP="005E52A7">
            <w:pPr>
              <w:suppressAutoHyphens/>
              <w:spacing w:line="200" w:lineRule="atLeast"/>
              <w:jc w:val="both"/>
            </w:pPr>
            <w:r>
              <w:t>Noise</w:t>
            </w:r>
          </w:p>
        </w:tc>
      </w:tr>
      <w:tr w:rsidR="006856F9" w14:paraId="6C791312" w14:textId="77777777" w:rsidTr="00B93B1C">
        <w:tc>
          <w:tcPr>
            <w:tcW w:w="2156" w:type="dxa"/>
          </w:tcPr>
          <w:p w14:paraId="1AF909FD" w14:textId="77777777" w:rsidR="006856F9" w:rsidRDefault="006856F9" w:rsidP="005E52A7">
            <w:pPr>
              <w:suppressAutoHyphens/>
              <w:spacing w:line="200" w:lineRule="atLeast"/>
              <w:jc w:val="both"/>
            </w:pPr>
          </w:p>
        </w:tc>
        <w:tc>
          <w:tcPr>
            <w:tcW w:w="2937" w:type="dxa"/>
          </w:tcPr>
          <w:p w14:paraId="449A0C5B" w14:textId="77777777" w:rsidR="006856F9" w:rsidRDefault="006856F9" w:rsidP="005E52A7">
            <w:pPr>
              <w:suppressAutoHyphens/>
              <w:spacing w:line="200" w:lineRule="atLeast"/>
              <w:jc w:val="both"/>
            </w:pPr>
          </w:p>
        </w:tc>
        <w:tc>
          <w:tcPr>
            <w:tcW w:w="2404" w:type="dxa"/>
          </w:tcPr>
          <w:p w14:paraId="64D8CE8E" w14:textId="6059DBAF" w:rsidR="006856F9" w:rsidRDefault="006856F9" w:rsidP="005E52A7">
            <w:pPr>
              <w:suppressAutoHyphens/>
              <w:spacing w:line="200" w:lineRule="atLeast"/>
              <w:jc w:val="both"/>
            </w:pPr>
            <w:r>
              <w:t>Scheduling</w:t>
            </w:r>
          </w:p>
        </w:tc>
      </w:tr>
      <w:tr w:rsidR="006856F9" w14:paraId="5F214C2E" w14:textId="77777777" w:rsidTr="00B93B1C">
        <w:tc>
          <w:tcPr>
            <w:tcW w:w="2156" w:type="dxa"/>
          </w:tcPr>
          <w:p w14:paraId="126828BA" w14:textId="77777777" w:rsidR="006856F9" w:rsidRDefault="006856F9" w:rsidP="005E52A7">
            <w:pPr>
              <w:suppressAutoHyphens/>
              <w:spacing w:line="200" w:lineRule="atLeast"/>
              <w:jc w:val="both"/>
            </w:pPr>
          </w:p>
        </w:tc>
        <w:tc>
          <w:tcPr>
            <w:tcW w:w="2937" w:type="dxa"/>
          </w:tcPr>
          <w:p w14:paraId="3154BCDE" w14:textId="143CEFF6" w:rsidR="006856F9" w:rsidRDefault="006856F9" w:rsidP="005E52A7">
            <w:pPr>
              <w:suppressAutoHyphens/>
              <w:spacing w:line="200" w:lineRule="atLeast"/>
              <w:jc w:val="both"/>
            </w:pPr>
            <w:r>
              <w:t>Fish as food</w:t>
            </w:r>
          </w:p>
        </w:tc>
        <w:tc>
          <w:tcPr>
            <w:tcW w:w="2404" w:type="dxa"/>
          </w:tcPr>
          <w:p w14:paraId="1ADE59A2" w14:textId="7134F017" w:rsidR="006856F9" w:rsidRDefault="006856F9" w:rsidP="005E52A7">
            <w:pPr>
              <w:suppressAutoHyphens/>
              <w:spacing w:line="200" w:lineRule="atLeast"/>
              <w:jc w:val="both"/>
            </w:pPr>
            <w:r>
              <w:t>Water Quality</w:t>
            </w:r>
          </w:p>
        </w:tc>
      </w:tr>
    </w:tbl>
    <w:p w14:paraId="4D869C59" w14:textId="77777777" w:rsidR="00690C2B" w:rsidRDefault="00690C2B"/>
    <w:p w14:paraId="3EA4F091" w14:textId="77777777" w:rsidR="00690C2B" w:rsidRDefault="00690C2B">
      <w:r>
        <w:br w:type="page"/>
      </w:r>
    </w:p>
    <w:p w14:paraId="03D6FBA7" w14:textId="2AB36135" w:rsidR="00690C2B" w:rsidRDefault="00690C2B" w:rsidP="00690C2B">
      <w:pPr>
        <w:suppressAutoHyphens/>
        <w:spacing w:line="200" w:lineRule="atLeast"/>
        <w:jc w:val="both"/>
      </w:pPr>
      <w:r>
        <w:lastRenderedPageBreak/>
        <w:t>Comments</w:t>
      </w:r>
    </w:p>
    <w:p w14:paraId="6980DBE1" w14:textId="77777777" w:rsidR="00690C2B" w:rsidRDefault="00690C2B" w:rsidP="00690C2B">
      <w:pPr>
        <w:pStyle w:val="ListParagraph"/>
        <w:numPr>
          <w:ilvl w:val="0"/>
          <w:numId w:val="9"/>
        </w:numPr>
        <w:suppressAutoHyphens/>
        <w:spacing w:line="200" w:lineRule="atLeast"/>
        <w:jc w:val="both"/>
      </w:pPr>
      <w:r>
        <w:t>P&amp;N</w:t>
      </w:r>
    </w:p>
    <w:p w14:paraId="0F803902" w14:textId="77777777" w:rsidR="00690C2B" w:rsidRDefault="00690C2B" w:rsidP="00690C2B">
      <w:pPr>
        <w:pStyle w:val="ListParagraph"/>
        <w:numPr>
          <w:ilvl w:val="1"/>
          <w:numId w:val="9"/>
        </w:numPr>
        <w:suppressAutoHyphens/>
        <w:spacing w:line="200" w:lineRule="atLeast"/>
        <w:jc w:val="both"/>
      </w:pPr>
      <w:r>
        <w:t>Highly supportive of the purpose and need for the project</w:t>
      </w:r>
    </w:p>
    <w:p w14:paraId="4517B547" w14:textId="77777777" w:rsidR="00690C2B" w:rsidRDefault="00690C2B" w:rsidP="00690C2B">
      <w:pPr>
        <w:pStyle w:val="ListParagraph"/>
        <w:numPr>
          <w:ilvl w:val="1"/>
          <w:numId w:val="9"/>
        </w:numPr>
        <w:suppressAutoHyphens/>
        <w:spacing w:line="200" w:lineRule="atLeast"/>
        <w:jc w:val="both"/>
      </w:pPr>
      <w:r>
        <w:t>Greatly needed. Reedsport will not flourish if it’s constantly vulnerable to flooding.</w:t>
      </w:r>
    </w:p>
    <w:p w14:paraId="39923D6F" w14:textId="77777777" w:rsidR="00690C2B" w:rsidRDefault="00690C2B" w:rsidP="00690C2B">
      <w:pPr>
        <w:pStyle w:val="ListParagraph"/>
        <w:numPr>
          <w:ilvl w:val="0"/>
          <w:numId w:val="9"/>
        </w:numPr>
        <w:suppressAutoHyphens/>
        <w:spacing w:line="200" w:lineRule="atLeast"/>
        <w:jc w:val="both"/>
      </w:pPr>
      <w:r>
        <w:t>Concerns about the businesses between the river and levee including</w:t>
      </w:r>
      <w:r w:rsidRPr="00846FFA">
        <w:t xml:space="preserve"> </w:t>
      </w:r>
      <w:r>
        <w:t>Residential and tourist housing might be planned for this area</w:t>
      </w:r>
    </w:p>
    <w:p w14:paraId="3A4BA098" w14:textId="77777777" w:rsidR="00690C2B" w:rsidRDefault="00690C2B" w:rsidP="00690C2B">
      <w:pPr>
        <w:pStyle w:val="ListParagraph"/>
        <w:numPr>
          <w:ilvl w:val="2"/>
          <w:numId w:val="9"/>
        </w:numPr>
        <w:suppressAutoHyphens/>
        <w:spacing w:line="200" w:lineRule="atLeast"/>
        <w:jc w:val="both"/>
      </w:pPr>
      <w:r>
        <w:t>FEMA: As it is now, City did not propose changes to the alignment.</w:t>
      </w:r>
    </w:p>
    <w:p w14:paraId="025CB5D3" w14:textId="77777777" w:rsidR="00690C2B" w:rsidRDefault="00690C2B" w:rsidP="00690C2B">
      <w:pPr>
        <w:pStyle w:val="ListParagraph"/>
        <w:numPr>
          <w:ilvl w:val="0"/>
          <w:numId w:val="9"/>
        </w:numPr>
        <w:suppressAutoHyphens/>
        <w:spacing w:line="200" w:lineRule="atLeast"/>
        <w:jc w:val="both"/>
      </w:pPr>
      <w:r>
        <w:t xml:space="preserve">Noise and vibration abatement for </w:t>
      </w:r>
      <w:proofErr w:type="spellStart"/>
      <w:r>
        <w:t>ppl</w:t>
      </w:r>
      <w:proofErr w:type="spellEnd"/>
      <w:r>
        <w:t xml:space="preserve"> living near the construction area, exploring noise mitigation and different equipment.</w:t>
      </w:r>
    </w:p>
    <w:p w14:paraId="39B80185" w14:textId="77777777" w:rsidR="00690C2B" w:rsidRDefault="00690C2B" w:rsidP="00690C2B">
      <w:pPr>
        <w:pStyle w:val="ListParagraph"/>
        <w:numPr>
          <w:ilvl w:val="0"/>
          <w:numId w:val="9"/>
        </w:numPr>
        <w:suppressAutoHyphens/>
        <w:spacing w:line="200" w:lineRule="atLeast"/>
        <w:jc w:val="both"/>
      </w:pPr>
      <w:r>
        <w:t>Design</w:t>
      </w:r>
    </w:p>
    <w:p w14:paraId="631F290D" w14:textId="77777777" w:rsidR="00690C2B" w:rsidRDefault="00690C2B" w:rsidP="00690C2B">
      <w:pPr>
        <w:pStyle w:val="ListParagraph"/>
        <w:numPr>
          <w:ilvl w:val="1"/>
          <w:numId w:val="9"/>
        </w:numPr>
        <w:suppressAutoHyphens/>
        <w:spacing w:line="200" w:lineRule="atLeast"/>
        <w:jc w:val="both"/>
      </w:pPr>
      <w:r w:rsidRPr="00200D8C">
        <w:t xml:space="preserve">Citizen Dena </w:t>
      </w:r>
      <w:proofErr w:type="spellStart"/>
      <w:r w:rsidRPr="00200D8C">
        <w:t>Tolchinsky</w:t>
      </w:r>
      <w:proofErr w:type="spellEnd"/>
      <w:r w:rsidRPr="00200D8C">
        <w:t xml:space="preserve"> asked if there was gravel or other heavier materials underneath the levee and if the project would include the installation of large boulders or a concrete wall on the water’s edge. </w:t>
      </w:r>
    </w:p>
    <w:p w14:paraId="3D76D17B" w14:textId="77777777" w:rsidR="00690C2B" w:rsidRDefault="00690C2B" w:rsidP="00690C2B">
      <w:pPr>
        <w:pStyle w:val="ListParagraph"/>
        <w:numPr>
          <w:ilvl w:val="2"/>
          <w:numId w:val="9"/>
        </w:numPr>
        <w:suppressAutoHyphens/>
        <w:spacing w:line="200" w:lineRule="atLeast"/>
        <w:jc w:val="both"/>
      </w:pPr>
      <w:r w:rsidRPr="00200D8C">
        <w:t>Wells responded that after boring for samples the most prominent material present is sand, silt and other organic matter resulting in the under-seepage issue that has to be mitigated and compensated for. Wells furthered explained that the issues are not on the water’s edge but the land side of the levee and little work will be done in the water excluding a few areas where there is not enough physical room to construct the levee</w:t>
      </w:r>
    </w:p>
    <w:p w14:paraId="124F3BE5" w14:textId="77777777" w:rsidR="00690C2B" w:rsidRDefault="00690C2B" w:rsidP="00690C2B">
      <w:pPr>
        <w:pStyle w:val="ListParagraph"/>
        <w:numPr>
          <w:ilvl w:val="1"/>
          <w:numId w:val="9"/>
        </w:numPr>
        <w:suppressAutoHyphens/>
        <w:spacing w:line="200" w:lineRule="atLeast"/>
        <w:jc w:val="both"/>
      </w:pPr>
      <w:r w:rsidRPr="00200D8C">
        <w:t xml:space="preserve">Dena </w:t>
      </w:r>
      <w:proofErr w:type="spellStart"/>
      <w:r w:rsidRPr="00200D8C">
        <w:t>Tolchinsky</w:t>
      </w:r>
      <w:proofErr w:type="spellEnd"/>
      <w:r w:rsidRPr="00200D8C">
        <w:t xml:space="preserve"> asked if the sheet metal (levee) wall at 13th and Juniper would be coming out. </w:t>
      </w:r>
    </w:p>
    <w:p w14:paraId="04B97C5D" w14:textId="77777777" w:rsidR="00690C2B" w:rsidRDefault="00690C2B" w:rsidP="00690C2B">
      <w:pPr>
        <w:pStyle w:val="ListParagraph"/>
        <w:numPr>
          <w:ilvl w:val="2"/>
          <w:numId w:val="9"/>
        </w:numPr>
        <w:suppressAutoHyphens/>
        <w:spacing w:line="200" w:lineRule="atLeast"/>
        <w:jc w:val="both"/>
      </w:pPr>
      <w:r w:rsidRPr="00200D8C">
        <w:t>Wells explained that the wall would need to be removed and replaced whether it be metal or concrete, that the material would be decided at a later date.</w:t>
      </w:r>
    </w:p>
    <w:p w14:paraId="5AE4A9CA" w14:textId="77777777" w:rsidR="00690C2B" w:rsidRDefault="00690C2B" w:rsidP="00690C2B">
      <w:pPr>
        <w:pStyle w:val="ListParagraph"/>
        <w:numPr>
          <w:ilvl w:val="0"/>
          <w:numId w:val="9"/>
        </w:numPr>
        <w:suppressAutoHyphens/>
        <w:spacing w:line="200" w:lineRule="atLeast"/>
        <w:jc w:val="both"/>
      </w:pPr>
      <w:r>
        <w:t>Several homeowners are elderly and the project could create anxiety and fear issues</w:t>
      </w:r>
    </w:p>
    <w:p w14:paraId="11529875" w14:textId="77777777" w:rsidR="00690C2B" w:rsidRDefault="00690C2B" w:rsidP="00690C2B">
      <w:pPr>
        <w:pStyle w:val="ListParagraph"/>
        <w:numPr>
          <w:ilvl w:val="0"/>
          <w:numId w:val="9"/>
        </w:numPr>
        <w:suppressAutoHyphens/>
        <w:spacing w:line="200" w:lineRule="atLeast"/>
        <w:jc w:val="both"/>
      </w:pPr>
      <w:r>
        <w:t>Property Owners impact</w:t>
      </w:r>
    </w:p>
    <w:p w14:paraId="28AF6D76" w14:textId="77777777" w:rsidR="00690C2B" w:rsidRDefault="00690C2B" w:rsidP="00690C2B">
      <w:pPr>
        <w:pStyle w:val="ListParagraph"/>
        <w:numPr>
          <w:ilvl w:val="1"/>
          <w:numId w:val="9"/>
        </w:numPr>
        <w:suppressAutoHyphens/>
        <w:spacing w:line="200" w:lineRule="atLeast"/>
        <w:jc w:val="both"/>
      </w:pPr>
      <w:r>
        <w:t>City would be wise to meet with individual homeowners next to levee and explain scope of project and effects. Do not rely on word of mouth communication. Take the time prior to project to do the communication. It will reap benefits</w:t>
      </w:r>
    </w:p>
    <w:p w14:paraId="6D07211B" w14:textId="77777777" w:rsidR="00690C2B" w:rsidRDefault="00690C2B" w:rsidP="00690C2B">
      <w:pPr>
        <w:pStyle w:val="ListParagraph"/>
        <w:numPr>
          <w:ilvl w:val="1"/>
          <w:numId w:val="9"/>
        </w:numPr>
        <w:suppressAutoHyphens/>
        <w:spacing w:line="200" w:lineRule="atLeast"/>
        <w:jc w:val="both"/>
      </w:pPr>
      <w:r w:rsidRPr="00200D8C">
        <w:t xml:space="preserve">Armstrong recommended the team consider speaking with each individual land/homeowner as most likely do not know where the right-of-way is. </w:t>
      </w:r>
    </w:p>
    <w:p w14:paraId="458DEF76" w14:textId="77777777" w:rsidR="00690C2B" w:rsidRDefault="00690C2B" w:rsidP="00690C2B">
      <w:pPr>
        <w:pStyle w:val="ListParagraph"/>
        <w:numPr>
          <w:ilvl w:val="2"/>
          <w:numId w:val="9"/>
        </w:numPr>
        <w:suppressAutoHyphens/>
        <w:spacing w:line="200" w:lineRule="atLeast"/>
        <w:jc w:val="both"/>
      </w:pPr>
      <w:r w:rsidRPr="00200D8C">
        <w:t>Schafer added that outreach to those owners will need to happen again, since the grant process originally started in 2017, the outreach occurred in 2014/2015 and owners have more than likely changed since then.</w:t>
      </w:r>
    </w:p>
    <w:p w14:paraId="71285602" w14:textId="77777777" w:rsidR="00690C2B" w:rsidRDefault="00690C2B" w:rsidP="00690C2B">
      <w:pPr>
        <w:pStyle w:val="ListParagraph"/>
        <w:numPr>
          <w:ilvl w:val="1"/>
          <w:numId w:val="9"/>
        </w:numPr>
        <w:suppressAutoHyphens/>
        <w:spacing w:line="200" w:lineRule="atLeast"/>
        <w:jc w:val="both"/>
      </w:pPr>
      <w:r w:rsidRPr="00200D8C">
        <w:t>Citizen Ed Armstrong asked how property owners directly adjacent to the levee be effected during construction.</w:t>
      </w:r>
    </w:p>
    <w:p w14:paraId="33788A41" w14:textId="77777777" w:rsidR="00690C2B" w:rsidRDefault="00690C2B" w:rsidP="00690C2B">
      <w:pPr>
        <w:pStyle w:val="ListParagraph"/>
        <w:numPr>
          <w:ilvl w:val="2"/>
          <w:numId w:val="9"/>
        </w:numPr>
        <w:suppressAutoHyphens/>
        <w:spacing w:line="200" w:lineRule="atLeast"/>
        <w:jc w:val="both"/>
      </w:pPr>
      <w:r w:rsidRPr="00200D8C">
        <w:t xml:space="preserve"> City Manager Schafer explained that the majority of the land that the levee sits on is owned by the City with the exception of two areas. </w:t>
      </w:r>
    </w:p>
    <w:p w14:paraId="325CBF73" w14:textId="77777777" w:rsidR="00690C2B" w:rsidRDefault="00690C2B" w:rsidP="00690C2B">
      <w:pPr>
        <w:pStyle w:val="ListParagraph"/>
        <w:numPr>
          <w:ilvl w:val="1"/>
          <w:numId w:val="9"/>
        </w:numPr>
        <w:suppressAutoHyphens/>
        <w:spacing w:line="200" w:lineRule="atLeast"/>
        <w:jc w:val="both"/>
      </w:pPr>
      <w:r w:rsidRPr="00200D8C">
        <w:t xml:space="preserve">Armstrong clarified that in order to compensate, that the levee wall would have to go up and out – </w:t>
      </w:r>
    </w:p>
    <w:p w14:paraId="2B295E78" w14:textId="77777777" w:rsidR="00690C2B" w:rsidRDefault="00690C2B" w:rsidP="00690C2B">
      <w:pPr>
        <w:pStyle w:val="ListParagraph"/>
        <w:numPr>
          <w:ilvl w:val="2"/>
          <w:numId w:val="9"/>
        </w:numPr>
        <w:suppressAutoHyphens/>
        <w:spacing w:line="200" w:lineRule="atLeast"/>
        <w:jc w:val="both"/>
      </w:pPr>
      <w:r w:rsidRPr="00200D8C">
        <w:t>Wells confirmed. Wells added that it is the intentions of the project to remain within the existing right-of-way previously established.</w:t>
      </w:r>
    </w:p>
    <w:p w14:paraId="6D19E434" w14:textId="77777777" w:rsidR="00690C2B" w:rsidRDefault="00690C2B" w:rsidP="00690C2B">
      <w:pPr>
        <w:pStyle w:val="ListParagraph"/>
        <w:numPr>
          <w:ilvl w:val="1"/>
          <w:numId w:val="9"/>
        </w:numPr>
      </w:pPr>
      <w:r w:rsidRPr="00200D8C">
        <w:t xml:space="preserve">Dena </w:t>
      </w:r>
      <w:proofErr w:type="spellStart"/>
      <w:r w:rsidRPr="00200D8C">
        <w:t>Tolchinsky</w:t>
      </w:r>
      <w:proofErr w:type="spellEnd"/>
      <w:r w:rsidRPr="00200D8C">
        <w:t xml:space="preserve"> added that the metal sheet wall at 13th and Juniper is the physical barrier or fence in several peoples backyard and asked how the design and construction is going to impact those homeowners. </w:t>
      </w:r>
    </w:p>
    <w:p w14:paraId="15548B17" w14:textId="77777777" w:rsidR="00690C2B" w:rsidRDefault="00690C2B" w:rsidP="00690C2B">
      <w:pPr>
        <w:pStyle w:val="ListParagraph"/>
        <w:numPr>
          <w:ilvl w:val="2"/>
          <w:numId w:val="9"/>
        </w:numPr>
      </w:pPr>
      <w:r w:rsidRPr="00200D8C">
        <w:t xml:space="preserve">Wells explained that the current right-of-way at that location is very narrow and that they would be working to keep the same alignment in that location. </w:t>
      </w:r>
    </w:p>
    <w:p w14:paraId="6768AFEB" w14:textId="77777777" w:rsidR="00690C2B" w:rsidRDefault="00690C2B" w:rsidP="00690C2B">
      <w:pPr>
        <w:pStyle w:val="ListParagraph"/>
        <w:numPr>
          <w:ilvl w:val="1"/>
          <w:numId w:val="9"/>
        </w:numPr>
      </w:pPr>
      <w:proofErr w:type="spellStart"/>
      <w:r w:rsidRPr="00200D8C">
        <w:t>Tolchinsky</w:t>
      </w:r>
      <w:proofErr w:type="spellEnd"/>
      <w:r w:rsidRPr="00200D8C">
        <w:t xml:space="preserve"> added that when the metal wall is removed those homeowners will have no back fence. </w:t>
      </w:r>
    </w:p>
    <w:p w14:paraId="3631BDE9" w14:textId="77777777" w:rsidR="00690C2B" w:rsidRPr="00200D8C" w:rsidRDefault="00690C2B" w:rsidP="00690C2B">
      <w:pPr>
        <w:pStyle w:val="ListParagraph"/>
        <w:numPr>
          <w:ilvl w:val="2"/>
          <w:numId w:val="9"/>
        </w:numPr>
      </w:pPr>
      <w:r w:rsidRPr="00200D8C">
        <w:t xml:space="preserve">Schafer responded that they would be making every effort to mitigate that issue and added that is one of the reasons for tonight’s meeting. Schafer added that this particular area has been the height of discussion on how to mitigate that issue and that the team will continue those discussions. </w:t>
      </w:r>
    </w:p>
    <w:p w14:paraId="2D4F70EF" w14:textId="77777777" w:rsidR="00690C2B" w:rsidRDefault="00690C2B" w:rsidP="00690C2B">
      <w:pPr>
        <w:pStyle w:val="ListParagraph"/>
        <w:numPr>
          <w:ilvl w:val="1"/>
          <w:numId w:val="9"/>
        </w:numPr>
        <w:suppressAutoHyphens/>
        <w:spacing w:line="200" w:lineRule="atLeast"/>
        <w:jc w:val="both"/>
      </w:pPr>
    </w:p>
    <w:p w14:paraId="5BAC39C5" w14:textId="77777777" w:rsidR="00690C2B" w:rsidRDefault="00690C2B" w:rsidP="00690C2B">
      <w:pPr>
        <w:pStyle w:val="ListParagraph"/>
        <w:numPr>
          <w:ilvl w:val="0"/>
          <w:numId w:val="9"/>
        </w:numPr>
        <w:suppressAutoHyphens/>
        <w:spacing w:line="200" w:lineRule="atLeast"/>
        <w:jc w:val="both"/>
      </w:pPr>
      <w:proofErr w:type="spellStart"/>
      <w:r>
        <w:t>Acquisiton</w:t>
      </w:r>
      <w:proofErr w:type="spellEnd"/>
      <w:r>
        <w:t xml:space="preserve"> and Easements</w:t>
      </w:r>
    </w:p>
    <w:p w14:paraId="79311633" w14:textId="77777777" w:rsidR="00690C2B" w:rsidRDefault="00690C2B" w:rsidP="00690C2B">
      <w:pPr>
        <w:pStyle w:val="ListParagraph"/>
        <w:numPr>
          <w:ilvl w:val="1"/>
          <w:numId w:val="9"/>
        </w:numPr>
        <w:suppressAutoHyphens/>
        <w:spacing w:line="200" w:lineRule="atLeast"/>
        <w:jc w:val="both"/>
      </w:pPr>
      <w:r w:rsidRPr="00200D8C">
        <w:t xml:space="preserve">Citizen Fran Baumgartner asked Schafer if the City would be acquiring the land from Coho RV Park and the U-Pull it lot. </w:t>
      </w:r>
    </w:p>
    <w:p w14:paraId="6B2DA859" w14:textId="77777777" w:rsidR="00690C2B" w:rsidRDefault="00690C2B" w:rsidP="00690C2B">
      <w:pPr>
        <w:pStyle w:val="ListParagraph"/>
        <w:numPr>
          <w:ilvl w:val="2"/>
          <w:numId w:val="9"/>
        </w:numPr>
        <w:suppressAutoHyphens/>
        <w:spacing w:line="200" w:lineRule="atLeast"/>
        <w:jc w:val="both"/>
      </w:pPr>
      <w:r w:rsidRPr="00200D8C">
        <w:t xml:space="preserve">Schafer clarified that those were the only two sections of the levee that the City did not own, but there were no intentions of purchasing the land in the near future. </w:t>
      </w:r>
    </w:p>
    <w:p w14:paraId="51A0480E" w14:textId="77777777" w:rsidR="00690C2B" w:rsidRDefault="00690C2B" w:rsidP="00690C2B">
      <w:pPr>
        <w:pStyle w:val="ListParagraph"/>
        <w:numPr>
          <w:ilvl w:val="2"/>
          <w:numId w:val="9"/>
        </w:numPr>
        <w:suppressAutoHyphens/>
        <w:spacing w:line="200" w:lineRule="atLeast"/>
        <w:jc w:val="both"/>
      </w:pPr>
      <w:r w:rsidRPr="00200D8C">
        <w:t xml:space="preserve">Schafer further explained that there is a section of the levee behind Holly Knolls that the City is in the process of purchasing with grant funds received from the Oregon Parks &amp; Recreation Department. </w:t>
      </w:r>
    </w:p>
    <w:p w14:paraId="0CF92651" w14:textId="77777777" w:rsidR="00690C2B" w:rsidRDefault="00690C2B" w:rsidP="00690C2B">
      <w:pPr>
        <w:pStyle w:val="ListParagraph"/>
        <w:numPr>
          <w:ilvl w:val="1"/>
          <w:numId w:val="9"/>
        </w:numPr>
        <w:suppressAutoHyphens/>
        <w:spacing w:line="200" w:lineRule="atLeast"/>
        <w:jc w:val="both"/>
      </w:pPr>
      <w:r w:rsidRPr="00200D8C">
        <w:t xml:space="preserve">Citizen Bob Morin asked if the private land owners were responsible for maintaining their sections of the levee. </w:t>
      </w:r>
    </w:p>
    <w:p w14:paraId="4D3FB41D" w14:textId="77777777" w:rsidR="00690C2B" w:rsidRDefault="00690C2B" w:rsidP="00690C2B">
      <w:pPr>
        <w:pStyle w:val="ListParagraph"/>
        <w:numPr>
          <w:ilvl w:val="2"/>
          <w:numId w:val="9"/>
        </w:numPr>
        <w:suppressAutoHyphens/>
        <w:spacing w:line="200" w:lineRule="atLeast"/>
        <w:jc w:val="both"/>
      </w:pPr>
      <w:r w:rsidRPr="00200D8C">
        <w:t>Schafer responded that the City was not required to own the land itself but was required to maintain the levee. The City maintains an easement of the levee and 15 feet on either side for that purpose.</w:t>
      </w:r>
    </w:p>
    <w:p w14:paraId="1FED8957" w14:textId="77777777" w:rsidR="00690C2B" w:rsidRDefault="00690C2B" w:rsidP="00690C2B">
      <w:pPr>
        <w:pStyle w:val="ListParagraph"/>
        <w:numPr>
          <w:ilvl w:val="0"/>
          <w:numId w:val="9"/>
        </w:numPr>
        <w:suppressAutoHyphens/>
        <w:spacing w:line="200" w:lineRule="atLeast"/>
        <w:jc w:val="both"/>
      </w:pPr>
      <w:r>
        <w:t xml:space="preserve">Long term scheduling </w:t>
      </w:r>
    </w:p>
    <w:p w14:paraId="76BA890C" w14:textId="77777777" w:rsidR="00690C2B" w:rsidRDefault="00690C2B" w:rsidP="00690C2B">
      <w:pPr>
        <w:pStyle w:val="ListParagraph"/>
        <w:numPr>
          <w:ilvl w:val="1"/>
          <w:numId w:val="9"/>
        </w:numPr>
        <w:suppressAutoHyphens/>
        <w:spacing w:line="200" w:lineRule="atLeast"/>
        <w:jc w:val="both"/>
      </w:pPr>
      <w:r>
        <w:t xml:space="preserve">Citizen John Kollerup asked if the project(s) would commence based on the biggest need for repair or if it would all begin at the same time. </w:t>
      </w:r>
    </w:p>
    <w:p w14:paraId="6D288545" w14:textId="77777777" w:rsidR="00690C2B" w:rsidRDefault="00690C2B" w:rsidP="00690C2B">
      <w:pPr>
        <w:pStyle w:val="ListParagraph"/>
        <w:numPr>
          <w:ilvl w:val="2"/>
          <w:numId w:val="9"/>
        </w:numPr>
        <w:suppressAutoHyphens/>
        <w:spacing w:line="200" w:lineRule="atLeast"/>
        <w:jc w:val="both"/>
      </w:pPr>
      <w:r>
        <w:t xml:space="preserve">Schafer responded that the whole project will be designed at the same time and then submitted to the U.S. Army Corps of Engineers for approval. However it is the intentions to work on the most critical portions of the levee first. </w:t>
      </w:r>
    </w:p>
    <w:p w14:paraId="468DA845" w14:textId="77777777" w:rsidR="00690C2B" w:rsidRDefault="00690C2B" w:rsidP="00690C2B">
      <w:pPr>
        <w:pStyle w:val="ListParagraph"/>
        <w:numPr>
          <w:ilvl w:val="1"/>
          <w:numId w:val="9"/>
        </w:numPr>
        <w:suppressAutoHyphens/>
        <w:spacing w:line="200" w:lineRule="atLeast"/>
        <w:jc w:val="both"/>
      </w:pPr>
    </w:p>
    <w:p w14:paraId="437D30D0" w14:textId="77777777" w:rsidR="00690C2B" w:rsidRDefault="00690C2B" w:rsidP="00690C2B">
      <w:pPr>
        <w:pStyle w:val="ListParagraph"/>
        <w:numPr>
          <w:ilvl w:val="1"/>
          <w:numId w:val="9"/>
        </w:numPr>
        <w:suppressAutoHyphens/>
        <w:spacing w:line="200" w:lineRule="atLeast"/>
        <w:jc w:val="both"/>
      </w:pPr>
      <w:r>
        <w:t xml:space="preserve">Wells responded that there are still several aspects of the project that need to be figured out and at this time they have not devised a preliminary construction schedule. </w:t>
      </w:r>
    </w:p>
    <w:p w14:paraId="34C67BEC" w14:textId="77777777" w:rsidR="00690C2B" w:rsidRDefault="00690C2B" w:rsidP="00690C2B">
      <w:pPr>
        <w:pStyle w:val="ListParagraph"/>
        <w:numPr>
          <w:ilvl w:val="1"/>
          <w:numId w:val="9"/>
        </w:numPr>
        <w:suppressAutoHyphens/>
        <w:spacing w:line="200" w:lineRule="atLeast"/>
        <w:jc w:val="both"/>
      </w:pPr>
    </w:p>
    <w:p w14:paraId="3D8CD6D7" w14:textId="77777777" w:rsidR="00690C2B" w:rsidRDefault="00690C2B" w:rsidP="00690C2B">
      <w:pPr>
        <w:pStyle w:val="ListParagraph"/>
        <w:numPr>
          <w:ilvl w:val="1"/>
          <w:numId w:val="9"/>
        </w:numPr>
        <w:suppressAutoHyphens/>
        <w:spacing w:line="200" w:lineRule="atLeast"/>
        <w:jc w:val="both"/>
      </w:pPr>
      <w:r w:rsidRPr="00200D8C">
        <w:t xml:space="preserve">O’Carroll asked how long the construction was intended to take, in particular the pile driving. </w:t>
      </w:r>
    </w:p>
    <w:p w14:paraId="5F1AC23B" w14:textId="77777777" w:rsidR="00690C2B" w:rsidRDefault="00690C2B" w:rsidP="00690C2B">
      <w:pPr>
        <w:pStyle w:val="ListParagraph"/>
        <w:numPr>
          <w:ilvl w:val="2"/>
          <w:numId w:val="9"/>
        </w:numPr>
        <w:suppressAutoHyphens/>
        <w:spacing w:line="200" w:lineRule="atLeast"/>
        <w:jc w:val="both"/>
      </w:pPr>
      <w:r w:rsidRPr="00200D8C">
        <w:t>Wells responded that different sections will take different lengths of time but at this time they don’t have any definitive timelines.</w:t>
      </w:r>
    </w:p>
    <w:p w14:paraId="209A4041" w14:textId="77777777" w:rsidR="00690C2B" w:rsidRDefault="00690C2B" w:rsidP="00690C2B">
      <w:pPr>
        <w:pStyle w:val="ListParagraph"/>
        <w:numPr>
          <w:ilvl w:val="1"/>
          <w:numId w:val="9"/>
        </w:numPr>
        <w:suppressAutoHyphens/>
        <w:spacing w:line="200" w:lineRule="atLeast"/>
        <w:jc w:val="both"/>
      </w:pPr>
      <w:r w:rsidRPr="000600A8">
        <w:t xml:space="preserve">Morin asked when the construction was intended to begin. </w:t>
      </w:r>
    </w:p>
    <w:p w14:paraId="589FC9E4" w14:textId="77777777" w:rsidR="00690C2B" w:rsidRDefault="00690C2B" w:rsidP="00690C2B">
      <w:pPr>
        <w:pStyle w:val="ListParagraph"/>
        <w:numPr>
          <w:ilvl w:val="2"/>
          <w:numId w:val="9"/>
        </w:numPr>
        <w:suppressAutoHyphens/>
        <w:spacing w:line="200" w:lineRule="atLeast"/>
        <w:jc w:val="both"/>
      </w:pPr>
      <w:r w:rsidRPr="000600A8">
        <w:t>Schafer responded that the project likely will not go out for bid until late 2023 with anticipated completion in 2025.</w:t>
      </w:r>
    </w:p>
    <w:p w14:paraId="05110639" w14:textId="77777777" w:rsidR="00690C2B" w:rsidRDefault="00690C2B" w:rsidP="00690C2B">
      <w:pPr>
        <w:pStyle w:val="ListParagraph"/>
        <w:numPr>
          <w:ilvl w:val="0"/>
          <w:numId w:val="9"/>
        </w:numPr>
        <w:suppressAutoHyphens/>
        <w:spacing w:line="200" w:lineRule="atLeast"/>
        <w:jc w:val="both"/>
      </w:pPr>
      <w:r>
        <w:t>Water Quality</w:t>
      </w:r>
    </w:p>
    <w:p w14:paraId="79287CBD" w14:textId="77777777" w:rsidR="00690C2B" w:rsidRDefault="00690C2B" w:rsidP="00690C2B">
      <w:pPr>
        <w:pStyle w:val="ListParagraph"/>
        <w:numPr>
          <w:ilvl w:val="1"/>
          <w:numId w:val="9"/>
        </w:numPr>
        <w:suppressAutoHyphens/>
        <w:spacing w:line="200" w:lineRule="atLeast"/>
        <w:jc w:val="both"/>
      </w:pPr>
      <w:r>
        <w:t>Current water quality and impact on fish that might become food for residents</w:t>
      </w:r>
    </w:p>
    <w:p w14:paraId="21465C2B" w14:textId="77777777" w:rsidR="00690C2B" w:rsidRDefault="00690C2B" w:rsidP="00690C2B">
      <w:pPr>
        <w:pStyle w:val="ListParagraph"/>
        <w:numPr>
          <w:ilvl w:val="1"/>
          <w:numId w:val="9"/>
        </w:numPr>
        <w:suppressAutoHyphens/>
        <w:spacing w:line="200" w:lineRule="atLeast"/>
        <w:jc w:val="both"/>
      </w:pPr>
      <w:r>
        <w:t xml:space="preserve">Will WQ cert be reviewed </w:t>
      </w:r>
    </w:p>
    <w:p w14:paraId="234A9AB1" w14:textId="77777777" w:rsidR="00690C2B" w:rsidRDefault="00690C2B" w:rsidP="00690C2B">
      <w:pPr>
        <w:pStyle w:val="ListParagraph"/>
        <w:numPr>
          <w:ilvl w:val="2"/>
          <w:numId w:val="9"/>
        </w:numPr>
        <w:suppressAutoHyphens/>
        <w:spacing w:line="200" w:lineRule="atLeast"/>
        <w:jc w:val="both"/>
      </w:pPr>
      <w:r w:rsidRPr="00200D8C">
        <w:t>Kerschke responded that the Department of Environmental Quality has already issued the water quality certification for this project</w:t>
      </w:r>
    </w:p>
    <w:p w14:paraId="001D2D34" w14:textId="77777777" w:rsidR="00690C2B" w:rsidRDefault="00690C2B" w:rsidP="00690C2B">
      <w:pPr>
        <w:pStyle w:val="ListParagraph"/>
        <w:numPr>
          <w:ilvl w:val="2"/>
          <w:numId w:val="9"/>
        </w:numPr>
        <w:suppressAutoHyphens/>
        <w:spacing w:line="200" w:lineRule="atLeast"/>
        <w:jc w:val="both"/>
      </w:pPr>
      <w:r>
        <w:t>CWA permit not issued</w:t>
      </w:r>
    </w:p>
    <w:p w14:paraId="7A5BE081" w14:textId="77777777" w:rsidR="00690C2B" w:rsidRDefault="00690C2B" w:rsidP="00690C2B">
      <w:pPr>
        <w:pStyle w:val="ListParagraph"/>
        <w:numPr>
          <w:ilvl w:val="2"/>
          <w:numId w:val="9"/>
        </w:numPr>
        <w:suppressAutoHyphens/>
        <w:spacing w:line="200" w:lineRule="atLeast"/>
        <w:jc w:val="both"/>
      </w:pPr>
      <w:r w:rsidRPr="00200D8C">
        <w:t>Kerschke further explained that there are a few existing issues with the water due to stream runoff and urban runoff, which will be relatively unchanged post project completion. Kerschke continued that there would be some short-term sediment release during the project, but that will be mitigated.</w:t>
      </w:r>
    </w:p>
    <w:p w14:paraId="31C0B30C" w14:textId="77777777" w:rsidR="00690C2B" w:rsidRDefault="00690C2B" w:rsidP="00690C2B">
      <w:pPr>
        <w:pStyle w:val="ListParagraph"/>
        <w:numPr>
          <w:ilvl w:val="2"/>
          <w:numId w:val="9"/>
        </w:numPr>
        <w:suppressAutoHyphens/>
        <w:spacing w:line="200" w:lineRule="atLeast"/>
        <w:jc w:val="both"/>
      </w:pPr>
      <w:r w:rsidRPr="00200D8C">
        <w:t>City Manager Deanna Schafer added that separate from the Flood Reduction Resiliency Project, the City of Reedsport has been working with DEQ to make improvements to the storm water system which includes several other projects that will mitigate urban runoff. The overall project (TMDL) is statewide and the plans are available on the City website. Public Works Director Kimberly Clardy stated that the City of Reedsport is in compliance with applicable standards and there is no danger to the public.</w:t>
      </w:r>
    </w:p>
    <w:p w14:paraId="48A190BA" w14:textId="77777777" w:rsidR="00690C2B" w:rsidRDefault="00690C2B" w:rsidP="00690C2B">
      <w:pPr>
        <w:pStyle w:val="ListParagraph"/>
        <w:numPr>
          <w:ilvl w:val="0"/>
          <w:numId w:val="9"/>
        </w:numPr>
        <w:suppressAutoHyphens/>
        <w:spacing w:line="200" w:lineRule="atLeast"/>
        <w:jc w:val="both"/>
      </w:pPr>
      <w:r>
        <w:t>Dog Park</w:t>
      </w:r>
    </w:p>
    <w:p w14:paraId="793A0057" w14:textId="77777777" w:rsidR="00690C2B" w:rsidRDefault="00690C2B" w:rsidP="00690C2B">
      <w:pPr>
        <w:pStyle w:val="ListParagraph"/>
        <w:numPr>
          <w:ilvl w:val="1"/>
          <w:numId w:val="9"/>
        </w:numPr>
        <w:suppressAutoHyphens/>
        <w:spacing w:line="200" w:lineRule="atLeast"/>
        <w:jc w:val="both"/>
      </w:pPr>
      <w:r>
        <w:t xml:space="preserve">Please preserve and areas nearby for public and dog access. </w:t>
      </w:r>
    </w:p>
    <w:p w14:paraId="412C0277" w14:textId="77777777" w:rsidR="00690C2B" w:rsidRDefault="00690C2B" w:rsidP="00690C2B">
      <w:pPr>
        <w:pStyle w:val="ListParagraph"/>
        <w:numPr>
          <w:ilvl w:val="1"/>
          <w:numId w:val="9"/>
        </w:numPr>
        <w:suppressAutoHyphens/>
        <w:spacing w:line="200" w:lineRule="atLeast"/>
        <w:jc w:val="both"/>
      </w:pPr>
      <w:r>
        <w:t>Would be improved with a fence blocking it from traffic but appeal is vast space to run and not smaller fenced areas</w:t>
      </w:r>
    </w:p>
    <w:p w14:paraId="5067689F" w14:textId="77777777" w:rsidR="00690C2B" w:rsidRDefault="00690C2B" w:rsidP="00690C2B">
      <w:pPr>
        <w:pStyle w:val="ListParagraph"/>
        <w:numPr>
          <w:ilvl w:val="1"/>
          <w:numId w:val="9"/>
        </w:numPr>
        <w:suppressAutoHyphens/>
        <w:spacing w:line="200" w:lineRule="atLeast"/>
        <w:jc w:val="both"/>
      </w:pPr>
      <w:r>
        <w:t xml:space="preserve">Repave the dog park walking path </w:t>
      </w:r>
      <w:proofErr w:type="spellStart"/>
      <w:r>
        <w:t>esp</w:t>
      </w:r>
      <w:proofErr w:type="spellEnd"/>
      <w:r>
        <w:t xml:space="preserve"> NE and SE side</w:t>
      </w:r>
    </w:p>
    <w:p w14:paraId="2A2569FD" w14:textId="77777777" w:rsidR="00690C2B" w:rsidRDefault="00690C2B" w:rsidP="00690C2B">
      <w:pPr>
        <w:pStyle w:val="ListParagraph"/>
        <w:numPr>
          <w:ilvl w:val="1"/>
          <w:numId w:val="9"/>
        </w:numPr>
        <w:suppressAutoHyphens/>
        <w:spacing w:line="200" w:lineRule="atLeast"/>
        <w:jc w:val="both"/>
      </w:pPr>
      <w:r w:rsidRPr="00200D8C">
        <w:t xml:space="preserve">Baumgartner asked if the City has considered another area for dogs to be during the construction. </w:t>
      </w:r>
    </w:p>
    <w:p w14:paraId="785FDAA9" w14:textId="77777777" w:rsidR="00690C2B" w:rsidRDefault="00690C2B" w:rsidP="00690C2B">
      <w:pPr>
        <w:pStyle w:val="ListParagraph"/>
        <w:numPr>
          <w:ilvl w:val="2"/>
          <w:numId w:val="9"/>
        </w:numPr>
        <w:suppressAutoHyphens/>
        <w:spacing w:line="200" w:lineRule="atLeast"/>
        <w:jc w:val="both"/>
      </w:pPr>
      <w:r w:rsidRPr="00200D8C">
        <w:t>Schafer responded that this very question came up about six months ago and that an alternative location had been decided on, but that Schafer could not remember where that location was.</w:t>
      </w:r>
    </w:p>
    <w:p w14:paraId="105477BD" w14:textId="77777777" w:rsidR="00690C2B" w:rsidRDefault="00690C2B" w:rsidP="00690C2B">
      <w:pPr>
        <w:pStyle w:val="ListParagraph"/>
        <w:numPr>
          <w:ilvl w:val="0"/>
          <w:numId w:val="9"/>
        </w:numPr>
        <w:suppressAutoHyphens/>
        <w:spacing w:line="200" w:lineRule="atLeast"/>
        <w:jc w:val="both"/>
      </w:pPr>
      <w:r>
        <w:t xml:space="preserve">Dike path </w:t>
      </w:r>
    </w:p>
    <w:p w14:paraId="13824855" w14:textId="77777777" w:rsidR="00690C2B" w:rsidRDefault="00690C2B" w:rsidP="00690C2B">
      <w:pPr>
        <w:pStyle w:val="ListParagraph"/>
        <w:numPr>
          <w:ilvl w:val="1"/>
          <w:numId w:val="9"/>
        </w:numPr>
        <w:suppressAutoHyphens/>
        <w:spacing w:line="200" w:lineRule="atLeast"/>
        <w:jc w:val="both"/>
      </w:pPr>
      <w:r>
        <w:t>Please continue to allow walking on top</w:t>
      </w:r>
    </w:p>
    <w:p w14:paraId="081DA0FA" w14:textId="77777777" w:rsidR="00690C2B" w:rsidRDefault="00690C2B" w:rsidP="00690C2B">
      <w:pPr>
        <w:pStyle w:val="ListParagraph"/>
        <w:numPr>
          <w:ilvl w:val="1"/>
          <w:numId w:val="9"/>
        </w:numPr>
        <w:suppressAutoHyphens/>
        <w:spacing w:line="200" w:lineRule="atLeast"/>
        <w:jc w:val="both"/>
      </w:pPr>
      <w:r w:rsidRPr="00200D8C">
        <w:t>Baumgartner further clarified that citizens were able to walk on the levee surrounding Coho RV Park, which Schafer confirmed.</w:t>
      </w:r>
    </w:p>
    <w:p w14:paraId="73B53DDB" w14:textId="77777777" w:rsidR="00690C2B" w:rsidRDefault="00690C2B" w:rsidP="00690C2B">
      <w:pPr>
        <w:pStyle w:val="ListParagraph"/>
        <w:numPr>
          <w:ilvl w:val="1"/>
          <w:numId w:val="9"/>
        </w:numPr>
        <w:suppressAutoHyphens/>
        <w:spacing w:line="200" w:lineRule="atLeast"/>
        <w:jc w:val="both"/>
      </w:pPr>
      <w:r>
        <w:t xml:space="preserve">Connect the dike path @ </w:t>
      </w:r>
      <w:proofErr w:type="spellStart"/>
      <w:r>
        <w:t>scholfield</w:t>
      </w:r>
      <w:proofErr w:type="spellEnd"/>
      <w:r>
        <w:t xml:space="preserve"> bridge where </w:t>
      </w:r>
      <w:proofErr w:type="spellStart"/>
      <w:r>
        <w:t>peds</w:t>
      </w:r>
      <w:proofErr w:type="spellEnd"/>
      <w:r>
        <w:t xml:space="preserve"> must cross the highway with no crosswalk or go under the bridge</w:t>
      </w:r>
    </w:p>
    <w:p w14:paraId="0B12ECC1" w14:textId="77777777" w:rsidR="00690C2B" w:rsidRDefault="00690C2B" w:rsidP="00690C2B">
      <w:pPr>
        <w:pStyle w:val="ListParagraph"/>
        <w:numPr>
          <w:ilvl w:val="1"/>
          <w:numId w:val="9"/>
        </w:numPr>
        <w:suppressAutoHyphens/>
        <w:spacing w:line="200" w:lineRule="atLeast"/>
        <w:jc w:val="both"/>
      </w:pPr>
      <w:r>
        <w:t xml:space="preserve">ADA </w:t>
      </w:r>
      <w:proofErr w:type="spellStart"/>
      <w:r>
        <w:t>Acccessibility</w:t>
      </w:r>
      <w:proofErr w:type="spellEnd"/>
      <w:r>
        <w:t xml:space="preserve"> upon completion</w:t>
      </w:r>
    </w:p>
    <w:p w14:paraId="701154B1" w14:textId="77777777" w:rsidR="00690C2B" w:rsidRDefault="00690C2B" w:rsidP="00690C2B">
      <w:pPr>
        <w:pStyle w:val="ListParagraph"/>
        <w:numPr>
          <w:ilvl w:val="2"/>
          <w:numId w:val="9"/>
        </w:numPr>
        <w:suppressAutoHyphens/>
        <w:spacing w:line="200" w:lineRule="atLeast"/>
        <w:jc w:val="both"/>
      </w:pPr>
      <w:proofErr w:type="spellStart"/>
      <w:r>
        <w:t>City</w:t>
      </w:r>
      <w:proofErr w:type="gramStart"/>
      <w:r>
        <w:t>:</w:t>
      </w:r>
      <w:r w:rsidRPr="00846FFA">
        <w:t>the</w:t>
      </w:r>
      <w:proofErr w:type="spellEnd"/>
      <w:proofErr w:type="gramEnd"/>
      <w:r w:rsidRPr="00846FFA">
        <w:t xml:space="preserve"> levee access points will remain relatively unchanged, meaning if the access is currently accessible it will be the same when the project is complete.</w:t>
      </w:r>
    </w:p>
    <w:p w14:paraId="63EB0D6C" w14:textId="77777777" w:rsidR="00690C2B" w:rsidRDefault="00690C2B" w:rsidP="00690C2B">
      <w:pPr>
        <w:pStyle w:val="ListParagraph"/>
        <w:numPr>
          <w:ilvl w:val="2"/>
          <w:numId w:val="9"/>
        </w:numPr>
        <w:suppressAutoHyphens/>
        <w:spacing w:line="200" w:lineRule="atLeast"/>
        <w:jc w:val="both"/>
      </w:pPr>
      <w:r w:rsidRPr="00846FFA">
        <w:t>City Manager Deanna Schafer clarified that the questions were in regard to the proposed “Levee Loop Trail” and stated that the City intends to be able to fully maintain the proposed trail and that during the design portion of this project those details and concerns will be taken into consideration.</w:t>
      </w:r>
    </w:p>
    <w:p w14:paraId="4B6EE3A4" w14:textId="77777777" w:rsidR="00690C2B" w:rsidRDefault="00690C2B" w:rsidP="00690C2B">
      <w:pPr>
        <w:pStyle w:val="ListParagraph"/>
        <w:numPr>
          <w:ilvl w:val="0"/>
          <w:numId w:val="9"/>
        </w:numPr>
        <w:suppressAutoHyphens/>
        <w:spacing w:line="200" w:lineRule="atLeast"/>
        <w:jc w:val="both"/>
      </w:pPr>
      <w:r>
        <w:t>Permitting</w:t>
      </w:r>
    </w:p>
    <w:p w14:paraId="781FEAA2" w14:textId="77777777" w:rsidR="00690C2B" w:rsidRDefault="00690C2B" w:rsidP="00690C2B">
      <w:pPr>
        <w:pStyle w:val="ListParagraph"/>
        <w:numPr>
          <w:ilvl w:val="1"/>
          <w:numId w:val="9"/>
        </w:numPr>
        <w:suppressAutoHyphens/>
        <w:spacing w:line="200" w:lineRule="atLeast"/>
        <w:jc w:val="both"/>
      </w:pPr>
      <w:r>
        <w:t xml:space="preserve">Armstrong asked if there could be any surprises from the Corps of Engineers as the project commenced. </w:t>
      </w:r>
    </w:p>
    <w:p w14:paraId="7B7943CE" w14:textId="77777777" w:rsidR="00690C2B" w:rsidRDefault="00690C2B" w:rsidP="00690C2B">
      <w:pPr>
        <w:pStyle w:val="ListParagraph"/>
        <w:numPr>
          <w:ilvl w:val="2"/>
          <w:numId w:val="9"/>
        </w:numPr>
        <w:suppressAutoHyphens/>
        <w:spacing w:line="200" w:lineRule="atLeast"/>
        <w:jc w:val="both"/>
      </w:pPr>
      <w:r>
        <w:t xml:space="preserve">Wells responded that the Corps is the agency standards for all levees and those standards do change and evolve which could lead to unforeseen issues as we go through the project. </w:t>
      </w:r>
    </w:p>
    <w:p w14:paraId="762B38E2" w14:textId="77777777" w:rsidR="00690C2B" w:rsidRDefault="00690C2B" w:rsidP="00690C2B">
      <w:pPr>
        <w:pStyle w:val="ListParagraph"/>
        <w:numPr>
          <w:ilvl w:val="2"/>
          <w:numId w:val="9"/>
        </w:numPr>
        <w:suppressAutoHyphens/>
        <w:spacing w:line="200" w:lineRule="atLeast"/>
        <w:jc w:val="both"/>
      </w:pPr>
      <w:r>
        <w:t xml:space="preserve">Schafer added that the levee is inspected by the Corps on a regular basis and that the City has not been notified of any serious deficiencies in the levee system. </w:t>
      </w:r>
    </w:p>
    <w:p w14:paraId="73322A76" w14:textId="77777777" w:rsidR="00690C2B" w:rsidRDefault="00690C2B" w:rsidP="00690C2B">
      <w:pPr>
        <w:pStyle w:val="ListParagraph"/>
        <w:numPr>
          <w:ilvl w:val="1"/>
          <w:numId w:val="9"/>
        </w:numPr>
        <w:suppressAutoHyphens/>
        <w:spacing w:line="200" w:lineRule="atLeast"/>
        <w:jc w:val="both"/>
      </w:pPr>
    </w:p>
    <w:p w14:paraId="6693F484" w14:textId="77777777" w:rsidR="00690C2B" w:rsidRDefault="00690C2B" w:rsidP="00690C2B">
      <w:pPr>
        <w:pStyle w:val="ListParagraph"/>
        <w:numPr>
          <w:ilvl w:val="1"/>
          <w:numId w:val="9"/>
        </w:numPr>
        <w:suppressAutoHyphens/>
        <w:spacing w:line="200" w:lineRule="atLeast"/>
        <w:jc w:val="both"/>
      </w:pPr>
      <w:r>
        <w:t>Wells added that the levee is currently in a PAL, meaning that if the system were substantially damaged during a flood event the Corps would rebuild the levee free of charge to the levee existing standards.</w:t>
      </w:r>
    </w:p>
    <w:p w14:paraId="55184B56" w14:textId="77777777" w:rsidR="00690C2B" w:rsidRDefault="00690C2B" w:rsidP="00690C2B">
      <w:pPr>
        <w:pStyle w:val="ListParagraph"/>
        <w:numPr>
          <w:ilvl w:val="0"/>
          <w:numId w:val="9"/>
        </w:numPr>
        <w:suppressAutoHyphens/>
        <w:spacing w:line="200" w:lineRule="atLeast"/>
        <w:jc w:val="both"/>
      </w:pPr>
      <w:r>
        <w:t>Put storm drain at 13</w:t>
      </w:r>
      <w:r w:rsidRPr="00846FFA">
        <w:rPr>
          <w:vertAlign w:val="superscript"/>
        </w:rPr>
        <w:t>th</w:t>
      </w:r>
      <w:r>
        <w:t xml:space="preserve"> and Juniper. Only intersection with no drainage</w:t>
      </w:r>
    </w:p>
    <w:p w14:paraId="200F04DA" w14:textId="77777777" w:rsidR="00690C2B" w:rsidRDefault="00690C2B" w:rsidP="00690C2B">
      <w:pPr>
        <w:pStyle w:val="ListParagraph"/>
        <w:numPr>
          <w:ilvl w:val="0"/>
          <w:numId w:val="9"/>
        </w:numPr>
        <w:suppressAutoHyphens/>
        <w:spacing w:line="200" w:lineRule="atLeast"/>
        <w:jc w:val="both"/>
      </w:pPr>
      <w:r>
        <w:t>Funding</w:t>
      </w:r>
    </w:p>
    <w:p w14:paraId="7B39D42B" w14:textId="77777777" w:rsidR="00690C2B" w:rsidRDefault="00690C2B" w:rsidP="00690C2B">
      <w:pPr>
        <w:pStyle w:val="ListParagraph"/>
        <w:numPr>
          <w:ilvl w:val="1"/>
          <w:numId w:val="9"/>
        </w:numPr>
      </w:pPr>
      <w:r w:rsidRPr="00200D8C">
        <w:t xml:space="preserve">Morin asked where the other portion of funding would be coming from and whether the City would be seeking an increase in property taxes or floating bonds to fund the project. </w:t>
      </w:r>
    </w:p>
    <w:p w14:paraId="748D5F91" w14:textId="77777777" w:rsidR="00690C2B" w:rsidRDefault="00690C2B" w:rsidP="00690C2B">
      <w:pPr>
        <w:pStyle w:val="ListParagraph"/>
        <w:numPr>
          <w:ilvl w:val="2"/>
          <w:numId w:val="9"/>
        </w:numPr>
      </w:pPr>
      <w:r w:rsidRPr="00200D8C">
        <w:t xml:space="preserve">Schafer responded that Representative Boomer Wright has been instrumental in securing state funding for the City. Although the cost of the project has substantially increased, because the project is anticipated to take several years to complete, the City has options available to fund the needed $3 Million to complete the project. </w:t>
      </w:r>
    </w:p>
    <w:p w14:paraId="6E9837E2" w14:textId="77777777" w:rsidR="00690C2B" w:rsidRPr="00200D8C" w:rsidRDefault="00690C2B" w:rsidP="00690C2B">
      <w:pPr>
        <w:pStyle w:val="ListParagraph"/>
        <w:numPr>
          <w:ilvl w:val="2"/>
          <w:numId w:val="9"/>
        </w:numPr>
      </w:pPr>
      <w:r w:rsidRPr="00200D8C">
        <w:t xml:space="preserve">Schafer clarified that the City would not be seeking increased property taxes or floating bonds to fund the project. </w:t>
      </w:r>
    </w:p>
    <w:p w14:paraId="60A4BCD4" w14:textId="77777777" w:rsidR="00690C2B" w:rsidRDefault="00690C2B" w:rsidP="00690C2B">
      <w:pPr>
        <w:pStyle w:val="ListParagraph"/>
        <w:numPr>
          <w:ilvl w:val="1"/>
          <w:numId w:val="9"/>
        </w:numPr>
        <w:suppressAutoHyphens/>
        <w:spacing w:line="200" w:lineRule="atLeast"/>
        <w:jc w:val="both"/>
      </w:pPr>
      <w:r w:rsidRPr="000600A8">
        <w:t xml:space="preserve">Baumgartner asked if FEMA would be able to provide additional funding for the project due to the increase in cost. </w:t>
      </w:r>
    </w:p>
    <w:p w14:paraId="2AED083A" w14:textId="77777777" w:rsidR="00690C2B" w:rsidRDefault="00690C2B" w:rsidP="00690C2B">
      <w:pPr>
        <w:pStyle w:val="ListParagraph"/>
        <w:numPr>
          <w:ilvl w:val="2"/>
          <w:numId w:val="9"/>
        </w:numPr>
        <w:suppressAutoHyphens/>
        <w:spacing w:line="200" w:lineRule="atLeast"/>
        <w:jc w:val="both"/>
      </w:pPr>
      <w:r w:rsidRPr="000600A8">
        <w:t>Brenna responded that FEMA was not able to provide additional funding because the program is nationally competitive and as each project is selected that particular amount of money is earmarked for that project out of that funding cycle and FEMA does not keep any contingency funds.</w:t>
      </w:r>
    </w:p>
    <w:p w14:paraId="62617288" w14:textId="77777777" w:rsidR="00690C2B" w:rsidRDefault="00690C2B" w:rsidP="00690C2B">
      <w:pPr>
        <w:pStyle w:val="ListParagraph"/>
        <w:numPr>
          <w:ilvl w:val="2"/>
          <w:numId w:val="9"/>
        </w:numPr>
        <w:suppressAutoHyphens/>
        <w:spacing w:line="200" w:lineRule="atLeast"/>
        <w:jc w:val="both"/>
      </w:pPr>
      <w:r w:rsidRPr="000600A8">
        <w:t xml:space="preserve"> Schafer added that since 2019 the State of Oregon has created several new programs to help cities maintain their levee’s this include planning funds and maintenance grants that could be available to the City.</w:t>
      </w:r>
    </w:p>
    <w:p w14:paraId="4F73C6F6" w14:textId="77777777" w:rsidR="00690C2B" w:rsidRDefault="00690C2B" w:rsidP="00690C2B">
      <w:pPr>
        <w:pStyle w:val="ListParagraph"/>
        <w:numPr>
          <w:ilvl w:val="1"/>
          <w:numId w:val="9"/>
        </w:numPr>
        <w:suppressAutoHyphens/>
        <w:spacing w:line="200" w:lineRule="atLeast"/>
        <w:jc w:val="both"/>
      </w:pPr>
      <w:r w:rsidRPr="000600A8">
        <w:t xml:space="preserve">Brielle Cummings asked if there was any funding available through the infrastructure finance bill in which </w:t>
      </w:r>
    </w:p>
    <w:p w14:paraId="27A4B95D" w14:textId="77777777" w:rsidR="00690C2B" w:rsidRDefault="00690C2B" w:rsidP="00690C2B">
      <w:pPr>
        <w:pStyle w:val="ListParagraph"/>
        <w:numPr>
          <w:ilvl w:val="2"/>
          <w:numId w:val="9"/>
        </w:numPr>
        <w:suppressAutoHyphens/>
        <w:spacing w:line="200" w:lineRule="atLeast"/>
        <w:jc w:val="both"/>
      </w:pPr>
      <w:r w:rsidRPr="000600A8">
        <w:t>Schafer responded that is where the $1.5 Million which Representative Wright was able to secure for the City. Schafer added that the funding could not be used as matching funds for a federal grant, however the City is earmarking specific projects for that funding that can be completed in conjunction with this project.</w:t>
      </w:r>
    </w:p>
    <w:p w14:paraId="7567F122" w14:textId="77777777" w:rsidR="00690C2B" w:rsidRDefault="00690C2B" w:rsidP="00690C2B">
      <w:pPr>
        <w:pStyle w:val="ListParagraph"/>
        <w:numPr>
          <w:ilvl w:val="0"/>
          <w:numId w:val="9"/>
        </w:numPr>
        <w:suppressAutoHyphens/>
        <w:spacing w:line="200" w:lineRule="atLeast"/>
        <w:jc w:val="both"/>
      </w:pPr>
      <w:r>
        <w:t>Insurance</w:t>
      </w:r>
    </w:p>
    <w:p w14:paraId="2F9AA914" w14:textId="77777777" w:rsidR="00690C2B" w:rsidRDefault="00690C2B" w:rsidP="00690C2B">
      <w:pPr>
        <w:pStyle w:val="ListParagraph"/>
        <w:numPr>
          <w:ilvl w:val="1"/>
          <w:numId w:val="9"/>
        </w:numPr>
        <w:suppressAutoHyphens/>
        <w:spacing w:line="200" w:lineRule="atLeast"/>
        <w:jc w:val="both"/>
      </w:pPr>
      <w:r w:rsidRPr="000600A8">
        <w:t>Attorney Steve Miller asked if residents would still be able to purchase flood insurance if the project is not able to commence.</w:t>
      </w:r>
    </w:p>
    <w:p w14:paraId="5B552454" w14:textId="77777777" w:rsidR="00690C2B" w:rsidRDefault="00690C2B" w:rsidP="00690C2B">
      <w:pPr>
        <w:pStyle w:val="ListParagraph"/>
        <w:numPr>
          <w:ilvl w:val="2"/>
          <w:numId w:val="9"/>
        </w:numPr>
        <w:suppressAutoHyphens/>
        <w:spacing w:line="200" w:lineRule="atLeast"/>
        <w:jc w:val="both"/>
      </w:pPr>
      <w:r w:rsidRPr="000600A8">
        <w:t xml:space="preserve"> Schafer responded that the National Flood Insurance Program is one of the main reasons they are working toward this project as the City was notified if they failed to correct the deficiencies in the levee the residents/business owners would not be eligible to participate in the insurance program. </w:t>
      </w:r>
    </w:p>
    <w:p w14:paraId="6C5F8FF7" w14:textId="77777777" w:rsidR="00690C2B" w:rsidRDefault="00690C2B" w:rsidP="00690C2B">
      <w:pPr>
        <w:pStyle w:val="ListParagraph"/>
        <w:numPr>
          <w:ilvl w:val="2"/>
          <w:numId w:val="9"/>
        </w:numPr>
        <w:suppressAutoHyphens/>
        <w:spacing w:line="200" w:lineRule="atLeast"/>
        <w:jc w:val="both"/>
      </w:pPr>
      <w:r w:rsidRPr="000600A8">
        <w:t>Schafer added that the City is currently still mapped into the flood insurance program, but that within the next 5 years that program could seize if the levee is not improved.</w:t>
      </w:r>
    </w:p>
    <w:p w14:paraId="2922F4B0" w14:textId="77777777" w:rsidR="00690C2B" w:rsidRDefault="00690C2B" w:rsidP="00690C2B">
      <w:pPr>
        <w:pStyle w:val="ListParagraph"/>
        <w:numPr>
          <w:ilvl w:val="1"/>
          <w:numId w:val="9"/>
        </w:numPr>
        <w:suppressAutoHyphens/>
        <w:spacing w:line="200" w:lineRule="atLeast"/>
        <w:jc w:val="both"/>
      </w:pPr>
      <w:proofErr w:type="spellStart"/>
      <w:r w:rsidRPr="000600A8">
        <w:t>Tolchinsky</w:t>
      </w:r>
      <w:proofErr w:type="spellEnd"/>
      <w:r w:rsidRPr="000600A8">
        <w:t xml:space="preserve"> asked if residents would be required to purchase flood insurance at the conclusion of the project. </w:t>
      </w:r>
    </w:p>
    <w:p w14:paraId="3D11C474" w14:textId="77777777" w:rsidR="00690C2B" w:rsidRDefault="00690C2B" w:rsidP="00690C2B">
      <w:pPr>
        <w:pStyle w:val="ListParagraph"/>
        <w:numPr>
          <w:ilvl w:val="2"/>
          <w:numId w:val="9"/>
        </w:numPr>
        <w:suppressAutoHyphens/>
        <w:spacing w:line="200" w:lineRule="atLeast"/>
        <w:jc w:val="both"/>
      </w:pPr>
      <w:r w:rsidRPr="000600A8">
        <w:t>Schafer responded that no one is required to purchase flood insurance.</w:t>
      </w:r>
    </w:p>
    <w:p w14:paraId="13296EF5" w14:textId="6F038CD5" w:rsidR="00C024B0" w:rsidRPr="002B160D" w:rsidRDefault="00690C2B" w:rsidP="00690C2B">
      <w:r>
        <w:t xml:space="preserve">FEMA has forwarded these comments to the City of Reedsport. </w:t>
      </w:r>
    </w:p>
    <w:sectPr w:rsidR="00C024B0" w:rsidRPr="002B160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chra, Galeeb" w:date="2022-12-08T13:11:00Z" w:initials="KG">
    <w:p w14:paraId="6CF13BB1" w14:textId="77777777" w:rsidR="0062698F" w:rsidRDefault="0062698F" w:rsidP="0062698F">
      <w:pPr>
        <w:pStyle w:val="ListParagraph"/>
        <w:numPr>
          <w:ilvl w:val="0"/>
          <w:numId w:val="3"/>
        </w:numPr>
        <w:spacing w:line="256" w:lineRule="auto"/>
      </w:pPr>
      <w:r>
        <w:rPr>
          <w:rStyle w:val="CommentReference"/>
        </w:rPr>
        <w:annotationRef/>
      </w:r>
      <w:r>
        <w:t>Champion Dog Park (laminate)</w:t>
      </w:r>
    </w:p>
    <w:p w14:paraId="7D8BDEB9" w14:textId="77777777" w:rsidR="0062698F" w:rsidRDefault="0062698F" w:rsidP="0062698F">
      <w:pPr>
        <w:pStyle w:val="ListParagraph"/>
        <w:numPr>
          <w:ilvl w:val="0"/>
          <w:numId w:val="3"/>
        </w:numPr>
        <w:spacing w:line="256" w:lineRule="auto"/>
      </w:pPr>
      <w:r>
        <w:t>Dunes NRA</w:t>
      </w:r>
    </w:p>
    <w:p w14:paraId="79EC4EEC" w14:textId="77777777" w:rsidR="0062698F" w:rsidRDefault="0062698F" w:rsidP="0062698F">
      <w:pPr>
        <w:pStyle w:val="ListParagraph"/>
        <w:numPr>
          <w:ilvl w:val="0"/>
          <w:numId w:val="3"/>
        </w:numPr>
        <w:spacing w:line="256" w:lineRule="auto"/>
      </w:pPr>
      <w:r>
        <w:t>LUCC</w:t>
      </w:r>
    </w:p>
    <w:p w14:paraId="799CAD57" w14:textId="77777777" w:rsidR="0062698F" w:rsidRDefault="0062698F" w:rsidP="0062698F">
      <w:pPr>
        <w:pStyle w:val="ListParagraph"/>
        <w:numPr>
          <w:ilvl w:val="0"/>
          <w:numId w:val="3"/>
        </w:numPr>
        <w:spacing w:line="256" w:lineRule="auto"/>
      </w:pPr>
      <w:r>
        <w:t>City Hall</w:t>
      </w:r>
    </w:p>
    <w:p w14:paraId="0AB2DB52" w14:textId="77777777" w:rsidR="0062698F" w:rsidRDefault="0062698F" w:rsidP="0062698F">
      <w:pPr>
        <w:pStyle w:val="ListParagraph"/>
        <w:numPr>
          <w:ilvl w:val="0"/>
          <w:numId w:val="3"/>
        </w:numPr>
        <w:spacing w:line="256" w:lineRule="auto"/>
      </w:pPr>
      <w:r>
        <w:t>Community Building</w:t>
      </w:r>
    </w:p>
    <w:p w14:paraId="0A947DE2" w14:textId="77777777" w:rsidR="0062698F" w:rsidRDefault="0062698F" w:rsidP="0062698F">
      <w:pPr>
        <w:pStyle w:val="ListParagraph"/>
        <w:numPr>
          <w:ilvl w:val="0"/>
          <w:numId w:val="3"/>
        </w:numPr>
        <w:spacing w:line="256" w:lineRule="auto"/>
      </w:pPr>
      <w:r>
        <w:t>UDC</w:t>
      </w:r>
    </w:p>
    <w:p w14:paraId="7DADF734" w14:textId="77777777" w:rsidR="0062698F" w:rsidRDefault="0062698F" w:rsidP="0062698F">
      <w:pPr>
        <w:pStyle w:val="ListParagraph"/>
        <w:numPr>
          <w:ilvl w:val="0"/>
          <w:numId w:val="3"/>
        </w:numPr>
        <w:spacing w:line="256" w:lineRule="auto"/>
      </w:pPr>
      <w:r>
        <w:t>Reedsport Police Dept.</w:t>
      </w:r>
    </w:p>
    <w:p w14:paraId="15F17743" w14:textId="77777777" w:rsidR="0062698F" w:rsidRDefault="0062698F" w:rsidP="0062698F">
      <w:pPr>
        <w:pStyle w:val="ListParagraph"/>
        <w:numPr>
          <w:ilvl w:val="0"/>
          <w:numId w:val="3"/>
        </w:numPr>
        <w:spacing w:line="256" w:lineRule="auto"/>
      </w:pPr>
      <w:r>
        <w:t>Library</w:t>
      </w:r>
    </w:p>
    <w:p w14:paraId="6B78F212" w14:textId="77777777" w:rsidR="0062698F" w:rsidRDefault="0062698F" w:rsidP="0062698F">
      <w:pPr>
        <w:pStyle w:val="ListParagraph"/>
        <w:numPr>
          <w:ilvl w:val="0"/>
          <w:numId w:val="3"/>
        </w:numPr>
        <w:spacing w:line="256" w:lineRule="auto"/>
      </w:pPr>
      <w:r>
        <w:t>Coho</w:t>
      </w:r>
    </w:p>
    <w:p w14:paraId="19EB873D" w14:textId="77777777" w:rsidR="0062698F" w:rsidRDefault="0062698F" w:rsidP="0062698F">
      <w:pPr>
        <w:pStyle w:val="ListParagraph"/>
        <w:numPr>
          <w:ilvl w:val="0"/>
          <w:numId w:val="3"/>
        </w:numPr>
        <w:spacing w:line="256" w:lineRule="auto"/>
      </w:pPr>
      <w:r>
        <w:t>Ace</w:t>
      </w:r>
    </w:p>
    <w:p w14:paraId="7BAFFBCF" w14:textId="77777777" w:rsidR="0062698F" w:rsidRDefault="0062698F" w:rsidP="0062698F">
      <w:pPr>
        <w:pStyle w:val="ListParagraph"/>
        <w:numPr>
          <w:ilvl w:val="0"/>
          <w:numId w:val="3"/>
        </w:numPr>
        <w:spacing w:line="256" w:lineRule="auto"/>
      </w:pPr>
      <w:r>
        <w:t>Post Office</w:t>
      </w:r>
    </w:p>
    <w:p w14:paraId="295C2D6F" w14:textId="77777777" w:rsidR="0062698F" w:rsidRDefault="0062698F" w:rsidP="0062698F">
      <w:pPr>
        <w:pStyle w:val="ListParagraph"/>
        <w:numPr>
          <w:ilvl w:val="0"/>
          <w:numId w:val="3"/>
        </w:numPr>
        <w:spacing w:line="256" w:lineRule="auto"/>
      </w:pPr>
      <w:r>
        <w:t>OCP</w:t>
      </w:r>
    </w:p>
    <w:p w14:paraId="5047D144" w14:textId="77777777" w:rsidR="0062698F" w:rsidRDefault="0062698F" w:rsidP="0062698F">
      <w:pPr>
        <w:pStyle w:val="ListParagraph"/>
        <w:numPr>
          <w:ilvl w:val="0"/>
          <w:numId w:val="3"/>
        </w:numPr>
        <w:spacing w:line="256" w:lineRule="auto"/>
      </w:pPr>
      <w:r>
        <w:t>Don’s</w:t>
      </w:r>
    </w:p>
    <w:p w14:paraId="6E3404A7" w14:textId="77777777" w:rsidR="0062698F" w:rsidRDefault="0062698F" w:rsidP="0062698F">
      <w:pPr>
        <w:pStyle w:val="ListParagraph"/>
        <w:numPr>
          <w:ilvl w:val="0"/>
          <w:numId w:val="3"/>
        </w:numPr>
        <w:spacing w:line="256" w:lineRule="auto"/>
      </w:pPr>
      <w:r>
        <w:t>Sunrise</w:t>
      </w:r>
    </w:p>
    <w:p w14:paraId="5CA36A89" w14:textId="77777777" w:rsidR="0062698F" w:rsidRDefault="0062698F" w:rsidP="0062698F">
      <w:pPr>
        <w:pStyle w:val="ListParagraph"/>
        <w:numPr>
          <w:ilvl w:val="0"/>
          <w:numId w:val="3"/>
        </w:numPr>
        <w:spacing w:line="256" w:lineRule="auto"/>
      </w:pPr>
      <w:r>
        <w:t>McKay’s</w:t>
      </w:r>
    </w:p>
    <w:p w14:paraId="043AEAF5" w14:textId="77777777" w:rsidR="0062698F" w:rsidRDefault="0062698F" w:rsidP="0062698F">
      <w:pPr>
        <w:pStyle w:val="ListParagraph"/>
        <w:numPr>
          <w:ilvl w:val="0"/>
          <w:numId w:val="3"/>
        </w:numPr>
        <w:spacing w:line="256" w:lineRule="auto"/>
      </w:pPr>
      <w:r>
        <w:t>Mail &amp; Ship</w:t>
      </w:r>
    </w:p>
    <w:p w14:paraId="63545CAB" w14:textId="77777777" w:rsidR="0062698F" w:rsidRDefault="0062698F" w:rsidP="0062698F">
      <w:pPr>
        <w:pStyle w:val="ListParagraph"/>
        <w:numPr>
          <w:ilvl w:val="0"/>
          <w:numId w:val="3"/>
        </w:numPr>
        <w:spacing w:line="256" w:lineRule="auto"/>
      </w:pPr>
      <w:r>
        <w:t>Napa</w:t>
      </w:r>
    </w:p>
    <w:p w14:paraId="3673F7A5" w14:textId="77777777" w:rsidR="0062698F" w:rsidRDefault="0062698F" w:rsidP="0062698F">
      <w:pPr>
        <w:pStyle w:val="ListParagraph"/>
        <w:numPr>
          <w:ilvl w:val="0"/>
          <w:numId w:val="3"/>
        </w:numPr>
        <w:spacing w:line="256" w:lineRule="auto"/>
      </w:pPr>
      <w:r>
        <w:t>FIB</w:t>
      </w:r>
    </w:p>
    <w:p w14:paraId="19F04185" w14:textId="77777777" w:rsidR="0062698F" w:rsidRDefault="0062698F" w:rsidP="0062698F">
      <w:pPr>
        <w:pStyle w:val="ListParagraph"/>
        <w:numPr>
          <w:ilvl w:val="0"/>
          <w:numId w:val="3"/>
        </w:numPr>
        <w:spacing w:line="256" w:lineRule="auto"/>
      </w:pPr>
      <w:r>
        <w:t>Timber Ridge</w:t>
      </w:r>
    </w:p>
    <w:p w14:paraId="3CDB2C2F" w14:textId="3FD2315E" w:rsidR="0062698F" w:rsidRDefault="0062698F" w:rsidP="0062698F">
      <w:pPr>
        <w:pStyle w:val="ListParagraph"/>
        <w:numPr>
          <w:ilvl w:val="0"/>
          <w:numId w:val="3"/>
        </w:numPr>
        <w:spacing w:line="256" w:lineRule="auto"/>
      </w:pPr>
      <w:r>
        <w:t xml:space="preserve">Lion’s Park (laminate) </w:t>
      </w:r>
    </w:p>
    <w:p w14:paraId="3F3AE8C8" w14:textId="77777777" w:rsidR="0062698F" w:rsidRDefault="0062698F" w:rsidP="0062698F">
      <w:pPr>
        <w:pStyle w:val="ListParagraph"/>
        <w:numPr>
          <w:ilvl w:val="0"/>
          <w:numId w:val="3"/>
        </w:numPr>
        <w:spacing w:line="256" w:lineRule="auto"/>
      </w:pPr>
      <w:r>
        <w:t>Creative Mercantile</w:t>
      </w:r>
    </w:p>
    <w:p w14:paraId="5201151A" w14:textId="77777777" w:rsidR="0062698F" w:rsidRDefault="0062698F" w:rsidP="0062698F">
      <w:pPr>
        <w:pStyle w:val="ListParagraph"/>
        <w:numPr>
          <w:ilvl w:val="0"/>
          <w:numId w:val="3"/>
        </w:numPr>
        <w:spacing w:line="256" w:lineRule="auto"/>
      </w:pPr>
      <w:r>
        <w:t xml:space="preserve">Mirror </w:t>
      </w:r>
      <w:proofErr w:type="spellStart"/>
      <w:r>
        <w:t>Mirror</w:t>
      </w:r>
      <w:proofErr w:type="spellEnd"/>
    </w:p>
    <w:p w14:paraId="0E935520" w14:textId="77777777" w:rsidR="0062698F" w:rsidRDefault="0062698F" w:rsidP="0062698F">
      <w:pPr>
        <w:pStyle w:val="ListParagraph"/>
        <w:numPr>
          <w:ilvl w:val="0"/>
          <w:numId w:val="3"/>
        </w:numPr>
        <w:spacing w:line="256" w:lineRule="auto"/>
      </w:pPr>
      <w:r>
        <w:t>Umpqua Bank</w:t>
      </w:r>
    </w:p>
    <w:p w14:paraId="45355576" w14:textId="77777777" w:rsidR="0062698F" w:rsidRDefault="0062698F" w:rsidP="0062698F">
      <w:pPr>
        <w:pStyle w:val="ListParagraph"/>
        <w:numPr>
          <w:ilvl w:val="0"/>
          <w:numId w:val="3"/>
        </w:numPr>
        <w:spacing w:line="256" w:lineRule="auto"/>
      </w:pPr>
      <w:r>
        <w:t>Rec Station</w:t>
      </w:r>
    </w:p>
    <w:p w14:paraId="2A1C697C" w14:textId="77777777" w:rsidR="0062698F" w:rsidRDefault="0062698F" w:rsidP="0062698F">
      <w:pPr>
        <w:pStyle w:val="ListParagraph"/>
        <w:numPr>
          <w:ilvl w:val="0"/>
          <w:numId w:val="3"/>
        </w:numPr>
        <w:spacing w:line="256" w:lineRule="auto"/>
      </w:pPr>
      <w:r>
        <w:t>Leona’s</w:t>
      </w:r>
    </w:p>
    <w:p w14:paraId="1F0776D1" w14:textId="77777777" w:rsidR="0062698F" w:rsidRDefault="0062698F" w:rsidP="0062698F">
      <w:pPr>
        <w:pStyle w:val="ListParagraph"/>
        <w:numPr>
          <w:ilvl w:val="0"/>
          <w:numId w:val="3"/>
        </w:numPr>
        <w:spacing w:line="256" w:lineRule="auto"/>
      </w:pPr>
      <w:proofErr w:type="spellStart"/>
      <w:r>
        <w:t>Hiedi’s</w:t>
      </w:r>
      <w:proofErr w:type="spellEnd"/>
    </w:p>
    <w:p w14:paraId="7C65EF50" w14:textId="77777777" w:rsidR="0062698F" w:rsidRDefault="0062698F" w:rsidP="0062698F">
      <w:pPr>
        <w:pStyle w:val="ListParagraph"/>
        <w:numPr>
          <w:ilvl w:val="0"/>
          <w:numId w:val="3"/>
        </w:numPr>
        <w:spacing w:line="256" w:lineRule="auto"/>
      </w:pPr>
      <w:r>
        <w:t>Bestie Brew</w:t>
      </w:r>
    </w:p>
    <w:p w14:paraId="6D9AC386" w14:textId="77777777" w:rsidR="0062698F" w:rsidRDefault="0062698F" w:rsidP="0062698F">
      <w:pPr>
        <w:pStyle w:val="ListParagraph"/>
        <w:numPr>
          <w:ilvl w:val="0"/>
          <w:numId w:val="3"/>
        </w:numPr>
        <w:spacing w:line="256" w:lineRule="auto"/>
      </w:pPr>
      <w:r>
        <w:t>Café 990</w:t>
      </w:r>
    </w:p>
    <w:p w14:paraId="654BE86F" w14:textId="77777777" w:rsidR="0062698F" w:rsidRDefault="0062698F" w:rsidP="0062698F">
      <w:pPr>
        <w:pStyle w:val="ListParagraph"/>
        <w:numPr>
          <w:ilvl w:val="0"/>
          <w:numId w:val="3"/>
        </w:numPr>
        <w:spacing w:line="256" w:lineRule="auto"/>
      </w:pPr>
      <w:r>
        <w:t>Video Wave</w:t>
      </w:r>
    </w:p>
    <w:p w14:paraId="2C20D4CD" w14:textId="77777777" w:rsidR="0062698F" w:rsidRDefault="0062698F" w:rsidP="0062698F">
      <w:pPr>
        <w:pStyle w:val="ListParagraph"/>
        <w:numPr>
          <w:ilvl w:val="0"/>
          <w:numId w:val="3"/>
        </w:numPr>
        <w:spacing w:line="256" w:lineRule="auto"/>
      </w:pPr>
      <w:r>
        <w:t>RWBCC Reader board</w:t>
      </w:r>
    </w:p>
    <w:p w14:paraId="02907439" w14:textId="77777777" w:rsidR="0062698F" w:rsidRDefault="0062698F" w:rsidP="0062698F">
      <w:pPr>
        <w:pStyle w:val="ListParagraph"/>
        <w:numPr>
          <w:ilvl w:val="0"/>
          <w:numId w:val="3"/>
        </w:numPr>
        <w:spacing w:line="256" w:lineRule="auto"/>
      </w:pPr>
      <w:r>
        <w:t>RCCS Reader board</w:t>
      </w:r>
    </w:p>
    <w:p w14:paraId="2091A400" w14:textId="7AC76793" w:rsidR="0062698F" w:rsidRDefault="0062698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1A4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6109" w16cex:dateUtc="2022-12-0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1A400" w16cid:durableId="273C61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CEA"/>
    <w:multiLevelType w:val="hybridMultilevel"/>
    <w:tmpl w:val="5240E0DC"/>
    <w:lvl w:ilvl="0" w:tplc="F022F5D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755522"/>
    <w:multiLevelType w:val="hybridMultilevel"/>
    <w:tmpl w:val="941EC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257439"/>
    <w:multiLevelType w:val="hybridMultilevel"/>
    <w:tmpl w:val="00180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32937"/>
    <w:multiLevelType w:val="hybridMultilevel"/>
    <w:tmpl w:val="B63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C63"/>
    <w:multiLevelType w:val="hybridMultilevel"/>
    <w:tmpl w:val="A0CC1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E5CCE"/>
    <w:multiLevelType w:val="hybridMultilevel"/>
    <w:tmpl w:val="13C6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40473"/>
    <w:multiLevelType w:val="hybridMultilevel"/>
    <w:tmpl w:val="051E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82227"/>
    <w:multiLevelType w:val="hybridMultilevel"/>
    <w:tmpl w:val="DF4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426A3"/>
    <w:multiLevelType w:val="hybridMultilevel"/>
    <w:tmpl w:val="D53CE3EA"/>
    <w:lvl w:ilvl="0" w:tplc="03228964">
      <w:numFmt w:val="bullet"/>
      <w:lvlText w:val=""/>
      <w:lvlJc w:val="left"/>
      <w:pPr>
        <w:ind w:left="587" w:hanging="360"/>
      </w:pPr>
      <w:rPr>
        <w:rFonts w:ascii="Symbol" w:eastAsia="Symbol" w:hAnsi="Symbol" w:cs="Symbol" w:hint="default"/>
        <w:b w:val="0"/>
        <w:bCs w:val="0"/>
        <w:i w:val="0"/>
        <w:iCs w:val="0"/>
        <w:w w:val="99"/>
        <w:sz w:val="22"/>
        <w:szCs w:val="22"/>
      </w:rPr>
    </w:lvl>
    <w:lvl w:ilvl="1" w:tplc="3B684E76">
      <w:numFmt w:val="bullet"/>
      <w:lvlText w:val="•"/>
      <w:lvlJc w:val="left"/>
      <w:pPr>
        <w:ind w:left="1590" w:hanging="360"/>
      </w:pPr>
    </w:lvl>
    <w:lvl w:ilvl="2" w:tplc="71322E7C">
      <w:numFmt w:val="bullet"/>
      <w:lvlText w:val="•"/>
      <w:lvlJc w:val="left"/>
      <w:pPr>
        <w:ind w:left="2600" w:hanging="360"/>
      </w:pPr>
    </w:lvl>
    <w:lvl w:ilvl="3" w:tplc="A9386C86">
      <w:numFmt w:val="bullet"/>
      <w:lvlText w:val="•"/>
      <w:lvlJc w:val="left"/>
      <w:pPr>
        <w:ind w:left="3610" w:hanging="360"/>
      </w:pPr>
    </w:lvl>
    <w:lvl w:ilvl="4" w:tplc="C28CE814">
      <w:numFmt w:val="bullet"/>
      <w:lvlText w:val="•"/>
      <w:lvlJc w:val="left"/>
      <w:pPr>
        <w:ind w:left="4620" w:hanging="360"/>
      </w:pPr>
    </w:lvl>
    <w:lvl w:ilvl="5" w:tplc="E6C0F5B2">
      <w:numFmt w:val="bullet"/>
      <w:lvlText w:val="•"/>
      <w:lvlJc w:val="left"/>
      <w:pPr>
        <w:ind w:left="5630" w:hanging="360"/>
      </w:pPr>
    </w:lvl>
    <w:lvl w:ilvl="6" w:tplc="2F6EED14">
      <w:numFmt w:val="bullet"/>
      <w:lvlText w:val="•"/>
      <w:lvlJc w:val="left"/>
      <w:pPr>
        <w:ind w:left="6640" w:hanging="360"/>
      </w:pPr>
    </w:lvl>
    <w:lvl w:ilvl="7" w:tplc="AA4A6EA4">
      <w:numFmt w:val="bullet"/>
      <w:lvlText w:val="•"/>
      <w:lvlJc w:val="left"/>
      <w:pPr>
        <w:ind w:left="7650" w:hanging="360"/>
      </w:pPr>
    </w:lvl>
    <w:lvl w:ilvl="8" w:tplc="21807A96">
      <w:numFmt w:val="bullet"/>
      <w:lvlText w:val="•"/>
      <w:lvlJc w:val="left"/>
      <w:pPr>
        <w:ind w:left="8660" w:hanging="36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0"/>
  </w:num>
  <w:num w:numId="8">
    <w:abstractNumId w:val="3"/>
  </w:num>
  <w:num w:numId="9">
    <w:abstractNumId w:val="6"/>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chra, Galeeb">
    <w15:presenceInfo w15:providerId="AD" w15:userId="S::0990000134@FEMA.DHS.GOV::13c1fe1e-0f33-4d7f-8fab-3080f71f4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0D"/>
    <w:rsid w:val="0001127A"/>
    <w:rsid w:val="000600A8"/>
    <w:rsid w:val="000D1C84"/>
    <w:rsid w:val="00147819"/>
    <w:rsid w:val="00200D8C"/>
    <w:rsid w:val="00257CC7"/>
    <w:rsid w:val="002B160D"/>
    <w:rsid w:val="003F614B"/>
    <w:rsid w:val="00500B23"/>
    <w:rsid w:val="005E52A7"/>
    <w:rsid w:val="0062698F"/>
    <w:rsid w:val="0068473F"/>
    <w:rsid w:val="006856F9"/>
    <w:rsid w:val="00690C2B"/>
    <w:rsid w:val="006E46FF"/>
    <w:rsid w:val="007C561A"/>
    <w:rsid w:val="007F310A"/>
    <w:rsid w:val="00846FFA"/>
    <w:rsid w:val="00881FBE"/>
    <w:rsid w:val="00941F0F"/>
    <w:rsid w:val="00A55D74"/>
    <w:rsid w:val="00B33BAB"/>
    <w:rsid w:val="00C024B0"/>
    <w:rsid w:val="00C05DEB"/>
    <w:rsid w:val="00DC4148"/>
    <w:rsid w:val="00E54829"/>
    <w:rsid w:val="00E77D5B"/>
    <w:rsid w:val="00E86C4A"/>
    <w:rsid w:val="00F019FB"/>
    <w:rsid w:val="00F7745B"/>
    <w:rsid w:val="00F9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29AD"/>
  <w15:chartTrackingRefBased/>
  <w15:docId w15:val="{58D9FFDB-5CCC-470B-B6B2-6376B1A0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60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160D"/>
    <w:pPr>
      <w:ind w:left="720"/>
      <w:contextualSpacing/>
    </w:pPr>
  </w:style>
  <w:style w:type="character" w:styleId="CommentReference">
    <w:name w:val="annotation reference"/>
    <w:basedOn w:val="DefaultParagraphFont"/>
    <w:uiPriority w:val="99"/>
    <w:semiHidden/>
    <w:unhideWhenUsed/>
    <w:rsid w:val="0062698F"/>
    <w:rPr>
      <w:sz w:val="16"/>
      <w:szCs w:val="16"/>
    </w:rPr>
  </w:style>
  <w:style w:type="paragraph" w:styleId="CommentText">
    <w:name w:val="annotation text"/>
    <w:basedOn w:val="Normal"/>
    <w:link w:val="CommentTextChar"/>
    <w:uiPriority w:val="99"/>
    <w:semiHidden/>
    <w:unhideWhenUsed/>
    <w:rsid w:val="0062698F"/>
    <w:pPr>
      <w:spacing w:line="240" w:lineRule="auto"/>
    </w:pPr>
    <w:rPr>
      <w:sz w:val="20"/>
      <w:szCs w:val="20"/>
    </w:rPr>
  </w:style>
  <w:style w:type="character" w:customStyle="1" w:styleId="CommentTextChar">
    <w:name w:val="Comment Text Char"/>
    <w:basedOn w:val="DefaultParagraphFont"/>
    <w:link w:val="CommentText"/>
    <w:uiPriority w:val="99"/>
    <w:semiHidden/>
    <w:rsid w:val="0062698F"/>
    <w:rPr>
      <w:sz w:val="20"/>
      <w:szCs w:val="20"/>
    </w:rPr>
  </w:style>
  <w:style w:type="paragraph" w:styleId="CommentSubject">
    <w:name w:val="annotation subject"/>
    <w:basedOn w:val="CommentText"/>
    <w:next w:val="CommentText"/>
    <w:link w:val="CommentSubjectChar"/>
    <w:uiPriority w:val="99"/>
    <w:semiHidden/>
    <w:unhideWhenUsed/>
    <w:rsid w:val="0062698F"/>
    <w:rPr>
      <w:b/>
      <w:bCs/>
    </w:rPr>
  </w:style>
  <w:style w:type="character" w:customStyle="1" w:styleId="CommentSubjectChar">
    <w:name w:val="Comment Subject Char"/>
    <w:basedOn w:val="CommentTextChar"/>
    <w:link w:val="CommentSubject"/>
    <w:uiPriority w:val="99"/>
    <w:semiHidden/>
    <w:rsid w:val="0062698F"/>
    <w:rPr>
      <w:b/>
      <w:bCs/>
      <w:sz w:val="20"/>
      <w:szCs w:val="20"/>
    </w:rPr>
  </w:style>
  <w:style w:type="character" w:styleId="Hyperlink">
    <w:name w:val="Hyperlink"/>
    <w:basedOn w:val="DefaultParagraphFont"/>
    <w:uiPriority w:val="99"/>
    <w:semiHidden/>
    <w:unhideWhenUsed/>
    <w:rsid w:val="00E54829"/>
    <w:rPr>
      <w:color w:val="0563C1"/>
      <w:u w:val="single"/>
    </w:rPr>
  </w:style>
  <w:style w:type="paragraph" w:customStyle="1" w:styleId="Default">
    <w:name w:val="Default"/>
    <w:rsid w:val="00C024B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F61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2028">
      <w:bodyDiv w:val="1"/>
      <w:marLeft w:val="0"/>
      <w:marRight w:val="0"/>
      <w:marTop w:val="0"/>
      <w:marBottom w:val="0"/>
      <w:divBdr>
        <w:top w:val="none" w:sz="0" w:space="0" w:color="auto"/>
        <w:left w:val="none" w:sz="0" w:space="0" w:color="auto"/>
        <w:bottom w:val="none" w:sz="0" w:space="0" w:color="auto"/>
        <w:right w:val="none" w:sz="0" w:space="0" w:color="auto"/>
      </w:divBdr>
    </w:div>
    <w:div w:id="802119324">
      <w:bodyDiv w:val="1"/>
      <w:marLeft w:val="0"/>
      <w:marRight w:val="0"/>
      <w:marTop w:val="0"/>
      <w:marBottom w:val="0"/>
      <w:divBdr>
        <w:top w:val="none" w:sz="0" w:space="0" w:color="auto"/>
        <w:left w:val="none" w:sz="0" w:space="0" w:color="auto"/>
        <w:bottom w:val="none" w:sz="0" w:space="0" w:color="auto"/>
        <w:right w:val="none" w:sz="0" w:space="0" w:color="auto"/>
      </w:divBdr>
    </w:div>
    <w:div w:id="829753994">
      <w:bodyDiv w:val="1"/>
      <w:marLeft w:val="0"/>
      <w:marRight w:val="0"/>
      <w:marTop w:val="0"/>
      <w:marBottom w:val="0"/>
      <w:divBdr>
        <w:top w:val="none" w:sz="0" w:space="0" w:color="auto"/>
        <w:left w:val="none" w:sz="0" w:space="0" w:color="auto"/>
        <w:bottom w:val="none" w:sz="0" w:space="0" w:color="auto"/>
        <w:right w:val="none" w:sz="0" w:space="0" w:color="auto"/>
      </w:divBdr>
    </w:div>
    <w:div w:id="11161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Kachra, Galeeb</dc:creator>
  <cp:keywords/>
  <dc:description/>
  <cp:lastModifiedBy>Admin-Assistant</cp:lastModifiedBy>
  <cp:revision>2</cp:revision>
  <dcterms:created xsi:type="dcterms:W3CDTF">2023-02-07T23:54:00Z</dcterms:created>
  <dcterms:modified xsi:type="dcterms:W3CDTF">2023-02-07T23:54:00Z</dcterms:modified>
</cp:coreProperties>
</file>